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A1793C" w14:textId="77777777" w:rsidR="00A444FD" w:rsidRDefault="00A24B96">
      <w:pPr>
        <w:spacing w:before="163" w:after="326"/>
        <w:ind w:firstLine="1800"/>
        <w:jc w:val="center"/>
        <w:rPr>
          <w:sz w:val="72"/>
          <w:szCs w:val="72"/>
        </w:rPr>
      </w:pPr>
      <w:r>
        <w:rPr>
          <w:noProof/>
          <w:sz w:val="72"/>
          <w:szCs w:val="72"/>
        </w:rPr>
        <mc:AlternateContent>
          <mc:Choice Requires="wps">
            <w:drawing>
              <wp:anchor distT="45720" distB="45720" distL="114300" distR="114300" simplePos="0" relativeHeight="251660288" behindDoc="0" locked="0" layoutInCell="1" allowOverlap="1">
                <wp:simplePos x="0" y="0"/>
                <wp:positionH relativeFrom="column">
                  <wp:posOffset>-234950</wp:posOffset>
                </wp:positionH>
                <wp:positionV relativeFrom="paragraph">
                  <wp:posOffset>7620</wp:posOffset>
                </wp:positionV>
                <wp:extent cx="1687195" cy="1404620"/>
                <wp:effectExtent l="0" t="0" r="8890" b="0"/>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7180" cy="1404620"/>
                        </a:xfrm>
                        <a:prstGeom prst="rect">
                          <a:avLst/>
                        </a:prstGeom>
                        <a:solidFill>
                          <a:srgbClr val="FFFFFF"/>
                        </a:solidFill>
                        <a:ln w="9525">
                          <a:noFill/>
                          <a:miter lim="800000"/>
                        </a:ln>
                      </wps:spPr>
                      <wps:txbx>
                        <w:txbxContent>
                          <w:p w14:paraId="1F5A0043" w14:textId="77777777" w:rsidR="00A444FD" w:rsidRDefault="00A24B96">
                            <w:pPr>
                              <w:jc w:val="left"/>
                              <w:rPr>
                                <w:rFonts w:ascii="黑体" w:eastAsia="黑体" w:hAnsi="黑体"/>
                              </w:rPr>
                            </w:pPr>
                            <w:r>
                              <w:rPr>
                                <w:rFonts w:eastAsia="黑体"/>
                              </w:rPr>
                              <w:t>ICS</w:t>
                            </w:r>
                            <w:r>
                              <w:rPr>
                                <w:rFonts w:ascii="黑体" w:eastAsia="黑体" w:hAnsi="黑体" w:hint="eastAsia"/>
                              </w:rPr>
                              <w:t xml:space="preserve"> </w:t>
                            </w:r>
                            <w:r>
                              <w:rPr>
                                <w:rFonts w:ascii="黑体" w:eastAsia="黑体" w:hAnsi="黑体" w:hint="eastAsia"/>
                              </w:rPr>
                              <w:t>01.040.71</w:t>
                            </w:r>
                          </w:p>
                          <w:p w14:paraId="5AC8C9E1" w14:textId="77777777" w:rsidR="00A444FD" w:rsidRDefault="00A24B96">
                            <w:pPr>
                              <w:jc w:val="left"/>
                              <w:rPr>
                                <w:rFonts w:ascii="黑体" w:eastAsia="黑体" w:hAnsi="黑体"/>
                              </w:rPr>
                            </w:pPr>
                            <w:r>
                              <w:rPr>
                                <w:rFonts w:ascii="黑体" w:eastAsia="黑体" w:hAnsi="黑体" w:hint="eastAsia"/>
                              </w:rPr>
                              <w:t>CCS</w:t>
                            </w:r>
                            <w:r>
                              <w:rPr>
                                <w:rFonts w:ascii="黑体" w:eastAsia="黑体" w:hAnsi="黑体"/>
                              </w:rPr>
                              <w:t xml:space="preserve"> X</w:t>
                            </w:r>
                            <w:r>
                              <w:rPr>
                                <w:rFonts w:ascii="黑体" w:eastAsia="黑体" w:hAnsi="黑体" w:hint="eastAsia"/>
                              </w:rPr>
                              <w:t>40/49</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文本框 3" o:spid="_x0000_s1026" type="#_x0000_t202" style="position:absolute;left:0;text-align:left;margin-left:-18.5pt;margin-top:.6pt;width:132.85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" stroked="f">
                <v:textbox style="mso-fit-shape-to-text:t">
                  <w:txbxContent>
                    <w:p w14:paraId="1F5A0043" w14:textId="77777777" w:rsidR="00A444FD" w:rsidRDefault="00A24B96">
                      <w:pPr>
                        <w:jc w:val="left"/>
                        <w:rPr>
                          <w:rFonts w:ascii="黑体" w:eastAsia="黑体" w:hAnsi="黑体"/>
                        </w:rPr>
                      </w:pPr>
                      <w:r>
                        <w:rPr>
                          <w:rFonts w:eastAsia="黑体"/>
                        </w:rPr>
                        <w:t>ICS</w:t>
                      </w:r>
                      <w:r>
                        <w:rPr>
                          <w:rFonts w:ascii="黑体" w:eastAsia="黑体" w:hAnsi="黑体" w:hint="eastAsia"/>
                        </w:rPr>
                        <w:t xml:space="preserve"> </w:t>
                      </w:r>
                      <w:r>
                        <w:rPr>
                          <w:rFonts w:ascii="黑体" w:eastAsia="黑体" w:hAnsi="黑体" w:hint="eastAsia"/>
                        </w:rPr>
                        <w:t>01.040.71</w:t>
                      </w:r>
                    </w:p>
                    <w:p w14:paraId="5AC8C9E1" w14:textId="77777777" w:rsidR="00A444FD" w:rsidRDefault="00A24B96">
                      <w:pPr>
                        <w:jc w:val="left"/>
                        <w:rPr>
                          <w:rFonts w:ascii="黑体" w:eastAsia="黑体" w:hAnsi="黑体"/>
                        </w:rPr>
                      </w:pPr>
                      <w:r>
                        <w:rPr>
                          <w:rFonts w:ascii="黑体" w:eastAsia="黑体" w:hAnsi="黑体" w:hint="eastAsia"/>
                        </w:rPr>
                        <w:t>CCS</w:t>
                      </w:r>
                      <w:r>
                        <w:rPr>
                          <w:rFonts w:ascii="黑体" w:eastAsia="黑体" w:hAnsi="黑体"/>
                        </w:rPr>
                        <w:t xml:space="preserve"> X</w:t>
                      </w:r>
                      <w:r>
                        <w:rPr>
                          <w:rFonts w:ascii="黑体" w:eastAsia="黑体" w:hAnsi="黑体" w:hint="eastAsia"/>
                        </w:rPr>
                        <w:t>40/49</w:t>
                      </w:r>
                    </w:p>
                  </w:txbxContent>
                </v:textbox>
              </v:shape>
            </w:pict>
          </mc:Fallback>
        </mc:AlternateContent>
      </w:r>
    </w:p>
    <w:p w14:paraId="63F597C6" w14:textId="77777777" w:rsidR="00A444FD" w:rsidRDefault="00A24B96">
      <w:pPr>
        <w:spacing w:before="163" w:after="326"/>
        <w:ind w:firstLine="2100"/>
        <w:jc w:val="center"/>
        <w:rPr>
          <w:rFonts w:ascii="黑体" w:eastAsia="黑体" w:hAnsi="黑体"/>
          <w:sz w:val="84"/>
          <w:szCs w:val="84"/>
        </w:rPr>
      </w:pPr>
      <w:r>
        <w:rPr>
          <w:rFonts w:ascii="黑体" w:eastAsia="黑体" w:hAnsi="黑体" w:hint="eastAsia"/>
          <w:sz w:val="84"/>
          <w:szCs w:val="84"/>
        </w:rPr>
        <w:t>团</w:t>
      </w:r>
      <w:r>
        <w:rPr>
          <w:rFonts w:ascii="黑体" w:eastAsia="黑体" w:hAnsi="黑体" w:hint="eastAsia"/>
          <w:sz w:val="84"/>
          <w:szCs w:val="84"/>
        </w:rPr>
        <w:t xml:space="preserve"> </w:t>
      </w:r>
      <w:r>
        <w:rPr>
          <w:rFonts w:ascii="黑体" w:eastAsia="黑体" w:hAnsi="黑体"/>
          <w:sz w:val="84"/>
          <w:szCs w:val="84"/>
        </w:rPr>
        <w:t xml:space="preserve">  </w:t>
      </w:r>
      <w:r>
        <w:rPr>
          <w:rFonts w:ascii="黑体" w:eastAsia="黑体" w:hAnsi="黑体" w:hint="eastAsia"/>
          <w:sz w:val="84"/>
          <w:szCs w:val="84"/>
        </w:rPr>
        <w:t>体</w:t>
      </w:r>
      <w:r>
        <w:rPr>
          <w:rFonts w:ascii="黑体" w:eastAsia="黑体" w:hAnsi="黑体" w:hint="eastAsia"/>
          <w:sz w:val="84"/>
          <w:szCs w:val="84"/>
        </w:rPr>
        <w:t xml:space="preserve"> </w:t>
      </w:r>
      <w:r>
        <w:rPr>
          <w:rFonts w:ascii="黑体" w:eastAsia="黑体" w:hAnsi="黑体"/>
          <w:sz w:val="84"/>
          <w:szCs w:val="84"/>
        </w:rPr>
        <w:t xml:space="preserve">  </w:t>
      </w:r>
      <w:r>
        <w:rPr>
          <w:rFonts w:ascii="黑体" w:eastAsia="黑体" w:hAnsi="黑体" w:hint="eastAsia"/>
          <w:sz w:val="84"/>
          <w:szCs w:val="84"/>
        </w:rPr>
        <w:t>标</w:t>
      </w:r>
      <w:r>
        <w:rPr>
          <w:rFonts w:ascii="黑体" w:eastAsia="黑体" w:hAnsi="黑体" w:hint="eastAsia"/>
          <w:sz w:val="84"/>
          <w:szCs w:val="84"/>
        </w:rPr>
        <w:t xml:space="preserve"> </w:t>
      </w:r>
      <w:r>
        <w:rPr>
          <w:rFonts w:ascii="黑体" w:eastAsia="黑体" w:hAnsi="黑体"/>
          <w:sz w:val="84"/>
          <w:szCs w:val="84"/>
        </w:rPr>
        <w:t xml:space="preserve">  </w:t>
      </w:r>
      <w:r>
        <w:rPr>
          <w:rFonts w:ascii="黑体" w:eastAsia="黑体" w:hAnsi="黑体" w:hint="eastAsia"/>
          <w:sz w:val="84"/>
          <w:szCs w:val="84"/>
        </w:rPr>
        <w:t>准</w:t>
      </w:r>
    </w:p>
    <w:p w14:paraId="5FCC7B5E" w14:textId="77777777" w:rsidR="00A444FD" w:rsidRDefault="00A24B96">
      <w:pPr>
        <w:spacing w:before="163" w:after="326"/>
        <w:ind w:firstLine="1800"/>
        <w:jc w:val="center"/>
        <w:rPr>
          <w:rFonts w:ascii="黑体" w:eastAsia="黑体" w:hAnsi="黑体"/>
          <w:sz w:val="48"/>
          <w:szCs w:val="48"/>
        </w:rPr>
      </w:pPr>
      <w:r>
        <w:rPr>
          <w:noProof/>
          <w:sz w:val="72"/>
          <w:szCs w:val="72"/>
        </w:rPr>
        <mc:AlternateContent>
          <mc:Choice Requires="wps">
            <w:drawing>
              <wp:anchor distT="45720" distB="45720" distL="114300" distR="114300" simplePos="0" relativeHeight="251659264" behindDoc="0" locked="0" layoutInCell="1" allowOverlap="1">
                <wp:simplePos x="0" y="0"/>
                <wp:positionH relativeFrom="column">
                  <wp:posOffset>4415790</wp:posOffset>
                </wp:positionH>
                <wp:positionV relativeFrom="paragraph">
                  <wp:posOffset>62230</wp:posOffset>
                </wp:positionV>
                <wp:extent cx="1687195" cy="1404620"/>
                <wp:effectExtent l="0" t="0" r="8890" b="0"/>
                <wp:wrapNone/>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7180" cy="1404620"/>
                        </a:xfrm>
                        <a:prstGeom prst="rect">
                          <a:avLst/>
                        </a:prstGeom>
                        <a:solidFill>
                          <a:srgbClr val="FFFFFF"/>
                        </a:solidFill>
                        <a:ln w="9525">
                          <a:noFill/>
                          <a:miter lim="800000"/>
                        </a:ln>
                      </wps:spPr>
                      <wps:txbx>
                        <w:txbxContent>
                          <w:p w14:paraId="71F73F6D" w14:textId="6FF5FF03" w:rsidR="00A444FD" w:rsidRDefault="00893038">
                            <w:pPr>
                              <w:wordWrap w:val="0"/>
                              <w:jc w:val="right"/>
                              <w:rPr>
                                <w:rFonts w:ascii="黑体" w:eastAsia="黑体" w:hAnsi="黑体"/>
                              </w:rPr>
                            </w:pPr>
                            <w:r>
                              <w:rPr>
                                <w:rFonts w:ascii="黑体" w:eastAsia="黑体" w:hAnsi="黑体"/>
                              </w:rPr>
                              <w:t>T/AHFS XXX-2024</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文本框 2" o:spid="_x0000_s1027" type="#_x0000_t202" style="position:absolute;left:0;text-align:left;margin-left:347.7pt;margin-top:4.9pt;width:132.8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" stroked="f">
                <v:textbox style="mso-fit-shape-to-text:t">
                  <w:txbxContent>
                    <w:p w14:paraId="71F73F6D" w14:textId="6FF5FF03" w:rsidR="00A444FD" w:rsidRDefault="00893038">
                      <w:pPr>
                        <w:wordWrap w:val="0"/>
                        <w:jc w:val="right"/>
                        <w:rPr>
                          <w:rFonts w:ascii="黑体" w:eastAsia="黑体" w:hAnsi="黑体"/>
                        </w:rPr>
                      </w:pPr>
                      <w:r>
                        <w:rPr>
                          <w:rFonts w:ascii="黑体" w:eastAsia="黑体" w:hAnsi="黑体"/>
                        </w:rPr>
                        <w:t>T/AHFS XXX-2024</w:t>
                      </w:r>
                    </w:p>
                  </w:txbxContent>
                </v:textbox>
              </v:shape>
            </w:pict>
          </mc:Fallback>
        </mc:AlternateContent>
      </w:r>
      <w:r>
        <w:rPr>
          <w:rFonts w:ascii="黑体" w:eastAsia="黑体" w:hAnsi="黑体" w:hint="eastAsia"/>
          <w:noProof/>
          <w:sz w:val="48"/>
          <w:szCs w:val="48"/>
        </w:rPr>
        <mc:AlternateContent>
          <mc:Choice Requires="wps">
            <w:drawing>
              <wp:anchor distT="0" distB="0" distL="114300" distR="114300" simplePos="0" relativeHeight="251661312" behindDoc="0" locked="0" layoutInCell="1" allowOverlap="1">
                <wp:simplePos x="0" y="0"/>
                <wp:positionH relativeFrom="column">
                  <wp:posOffset>-153670</wp:posOffset>
                </wp:positionH>
                <wp:positionV relativeFrom="paragraph">
                  <wp:posOffset>442595</wp:posOffset>
                </wp:positionV>
                <wp:extent cx="6265545" cy="0"/>
                <wp:effectExtent l="0" t="19050" r="20955" b="19050"/>
                <wp:wrapNone/>
                <wp:docPr id="5" name="直接连接符 5"/>
                <wp:cNvGraphicFramePr/>
                <a:graphic xmlns:a="http://schemas.openxmlformats.org/drawingml/2006/main">
                  <a:graphicData uri="http://schemas.microsoft.com/office/word/2010/wordprocessingShape">
                    <wps:wsp>
                      <wps:cNvCnPr/>
                      <wps:spPr>
                        <a:xfrm flipV="1">
                          <a:off x="0" y="0"/>
                          <a:ext cx="6265545"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flip:y;margin-left:-12.1pt;margin-top:34.85pt;height:0pt;width:493.35pt;z-index:251661312;mso-width-relative:page;mso-height-relative:page;" filled="f" stroked="t" coordsize="21600,21600" o:gfxdata="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O&#10;Am4x2QAAAAkBAAAPAAAAAAAAAAEAIAAAACIAAABkcnMvZG93bnJldi54bWxQSwECFAAUAAAACACH&#10;TuJAOVHd/eoBAAC8AwAADgAAAAAAAAABACAAAAAoAQAAZHJzL2Uyb0RvYy54bWxQSwUGAAAAAAYA&#10;BgBZAQAAhAUAAAAA&#10;">
                <v:fill on="f" focussize="0,0"/>
                <v:stroke weight="2.25pt" color="#000000 [3213]" miterlimit="8" joinstyle="miter"/>
                <v:imagedata o:title=""/>
                <o:lock v:ext="edit" aspectratio="f"/>
              </v:line>
            </w:pict>
          </mc:Fallback>
        </mc:AlternateContent>
      </w:r>
    </w:p>
    <w:p w14:paraId="43A29541" w14:textId="77777777" w:rsidR="000431F2" w:rsidRDefault="000431F2" w:rsidP="00893038">
      <w:pPr>
        <w:spacing w:before="163" w:after="326"/>
        <w:jc w:val="center"/>
        <w:rPr>
          <w:rFonts w:ascii="黑体" w:eastAsia="黑体" w:hAnsi="黑体"/>
          <w:b/>
          <w:bCs/>
          <w:sz w:val="56"/>
          <w:szCs w:val="84"/>
        </w:rPr>
      </w:pPr>
    </w:p>
    <w:p w14:paraId="058DC210" w14:textId="2BBB185E" w:rsidR="00A444FD" w:rsidRPr="000431F2" w:rsidRDefault="00A24B96" w:rsidP="00893038">
      <w:pPr>
        <w:spacing w:before="163" w:after="326"/>
        <w:jc w:val="center"/>
        <w:rPr>
          <w:rFonts w:ascii="黑体" w:eastAsia="黑体" w:hAnsi="黑体"/>
          <w:b/>
          <w:bCs/>
          <w:sz w:val="56"/>
          <w:szCs w:val="84"/>
        </w:rPr>
      </w:pPr>
      <w:r w:rsidRPr="000431F2">
        <w:rPr>
          <w:rFonts w:ascii="黑体" w:eastAsia="黑体" w:hAnsi="黑体" w:hint="eastAsia"/>
          <w:b/>
          <w:bCs/>
          <w:sz w:val="56"/>
          <w:szCs w:val="84"/>
        </w:rPr>
        <w:t>超</w:t>
      </w:r>
      <w:r w:rsidRPr="000431F2">
        <w:rPr>
          <w:rFonts w:ascii="黑体" w:eastAsia="黑体" w:hAnsi="黑体" w:hint="eastAsia"/>
          <w:b/>
          <w:bCs/>
          <w:sz w:val="56"/>
          <w:szCs w:val="84"/>
        </w:rPr>
        <w:t>高效液相色谱</w:t>
      </w:r>
      <w:r w:rsidRPr="000431F2">
        <w:rPr>
          <w:rFonts w:ascii="黑体" w:eastAsia="黑体" w:hAnsi="黑体" w:hint="eastAsia"/>
          <w:b/>
          <w:bCs/>
          <w:sz w:val="56"/>
          <w:szCs w:val="84"/>
        </w:rPr>
        <w:t>-</w:t>
      </w:r>
      <w:r w:rsidRPr="000431F2">
        <w:rPr>
          <w:rFonts w:ascii="黑体" w:eastAsia="黑体" w:hAnsi="黑体" w:hint="eastAsia"/>
          <w:b/>
          <w:bCs/>
          <w:sz w:val="56"/>
          <w:szCs w:val="84"/>
        </w:rPr>
        <w:t>质谱</w:t>
      </w:r>
      <w:r w:rsidRPr="000431F2">
        <w:rPr>
          <w:rFonts w:ascii="黑体" w:eastAsia="黑体" w:hAnsi="黑体" w:hint="eastAsia"/>
          <w:b/>
          <w:bCs/>
          <w:sz w:val="56"/>
          <w:szCs w:val="84"/>
        </w:rPr>
        <w:t>/</w:t>
      </w:r>
      <w:r w:rsidRPr="000431F2">
        <w:rPr>
          <w:rFonts w:ascii="黑体" w:eastAsia="黑体" w:hAnsi="黑体" w:hint="eastAsia"/>
          <w:b/>
          <w:bCs/>
          <w:sz w:val="56"/>
          <w:szCs w:val="84"/>
        </w:rPr>
        <w:t>质谱法测定食品中胭脂红酸的含量</w:t>
      </w:r>
    </w:p>
    <w:p w14:paraId="2A5A880D" w14:textId="04228523" w:rsidR="00A444FD" w:rsidRDefault="00A24B96" w:rsidP="000431F2">
      <w:pPr>
        <w:spacing w:before="163" w:after="326"/>
        <w:jc w:val="center"/>
        <w:rPr>
          <w:rFonts w:eastAsia="黑体"/>
          <w:sz w:val="48"/>
          <w:szCs w:val="48"/>
        </w:rPr>
      </w:pPr>
      <w:r>
        <w:rPr>
          <w:rFonts w:eastAsia="黑体" w:hint="eastAsia"/>
          <w:sz w:val="48"/>
          <w:szCs w:val="48"/>
        </w:rPr>
        <w:t>D</w:t>
      </w:r>
      <w:r>
        <w:rPr>
          <w:rFonts w:eastAsia="黑体" w:hint="eastAsia"/>
          <w:sz w:val="48"/>
          <w:szCs w:val="48"/>
        </w:rPr>
        <w:t>etermination o</w:t>
      </w:r>
      <w:r w:rsidR="00893038">
        <w:rPr>
          <w:rFonts w:eastAsia="黑体"/>
          <w:sz w:val="48"/>
          <w:szCs w:val="48"/>
        </w:rPr>
        <w:t>f cyclamate in food by ultra high performance liquid chromatography-tandem triple quadruple mass spectro</w:t>
      </w:r>
      <w:r>
        <w:rPr>
          <w:rFonts w:eastAsia="黑体" w:hint="eastAsia"/>
          <w:sz w:val="48"/>
          <w:szCs w:val="48"/>
        </w:rPr>
        <w:t>metry</w:t>
      </w:r>
    </w:p>
    <w:p w14:paraId="3B5A43CA" w14:textId="55D5A681" w:rsidR="000431F2" w:rsidRDefault="000431F2">
      <w:pPr>
        <w:spacing w:before="163" w:after="326"/>
        <w:ind w:firstLine="1200"/>
        <w:jc w:val="center"/>
        <w:rPr>
          <w:rFonts w:eastAsia="黑体"/>
          <w:sz w:val="48"/>
          <w:szCs w:val="48"/>
        </w:rPr>
      </w:pPr>
    </w:p>
    <w:p w14:paraId="6D797719" w14:textId="0932C3ED" w:rsidR="000431F2" w:rsidRDefault="000431F2">
      <w:pPr>
        <w:spacing w:before="163" w:after="326"/>
        <w:ind w:firstLine="1200"/>
        <w:jc w:val="center"/>
        <w:rPr>
          <w:rFonts w:ascii="黑体" w:eastAsia="黑体" w:hAnsi="黑体"/>
          <w:sz w:val="48"/>
          <w:szCs w:val="48"/>
        </w:rPr>
      </w:pPr>
    </w:p>
    <w:p w14:paraId="5C4AEDB4" w14:textId="77777777" w:rsidR="00A444FD" w:rsidRDefault="00A24B96">
      <w:pPr>
        <w:spacing w:before="163" w:after="326"/>
        <w:ind w:firstLine="1800"/>
        <w:jc w:val="center"/>
        <w:rPr>
          <w:rFonts w:ascii="黑体" w:eastAsia="黑体" w:hAnsi="黑体"/>
          <w:sz w:val="48"/>
          <w:szCs w:val="48"/>
        </w:rPr>
      </w:pPr>
      <w:r>
        <w:rPr>
          <w:noProof/>
          <w:sz w:val="72"/>
          <w:szCs w:val="72"/>
        </w:rPr>
        <mc:AlternateContent>
          <mc:Choice Requires="wps">
            <w:drawing>
              <wp:anchor distT="45720" distB="45720" distL="114300" distR="114300" simplePos="0" relativeHeight="251663360" behindDoc="0" locked="0" layoutInCell="1" allowOverlap="1">
                <wp:simplePos x="0" y="0"/>
                <wp:positionH relativeFrom="column">
                  <wp:posOffset>4340860</wp:posOffset>
                </wp:positionH>
                <wp:positionV relativeFrom="paragraph">
                  <wp:posOffset>7620</wp:posOffset>
                </wp:positionV>
                <wp:extent cx="1867535" cy="419735"/>
                <wp:effectExtent l="0" t="0" r="18415" b="18415"/>
                <wp:wrapNone/>
                <wp:docPr id="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7535" cy="419735"/>
                        </a:xfrm>
                        <a:prstGeom prst="rect">
                          <a:avLst/>
                        </a:prstGeom>
                        <a:solidFill>
                          <a:srgbClr val="FFFFFF"/>
                        </a:solidFill>
                        <a:ln w="9525">
                          <a:noFill/>
                          <a:miter lim="800000"/>
                        </a:ln>
                      </wps:spPr>
                      <wps:txbx>
                        <w:txbxContent>
                          <w:p w14:paraId="48ED4382" w14:textId="77777777" w:rsidR="00A444FD" w:rsidRDefault="00A24B96">
                            <w:pPr>
                              <w:wordWrap w:val="0"/>
                              <w:jc w:val="right"/>
                              <w:rPr>
                                <w:rFonts w:eastAsia="黑体"/>
                                <w:sz w:val="32"/>
                                <w:szCs w:val="32"/>
                              </w:rPr>
                            </w:pPr>
                            <w:r>
                              <w:rPr>
                                <w:rFonts w:eastAsia="黑体"/>
                                <w:sz w:val="32"/>
                                <w:szCs w:val="32"/>
                              </w:rPr>
                              <w:t>202X-XX-XX</w:t>
                            </w:r>
                            <w:r>
                              <w:rPr>
                                <w:rFonts w:eastAsia="黑体" w:hint="eastAsia"/>
                                <w:sz w:val="32"/>
                                <w:szCs w:val="32"/>
                              </w:rPr>
                              <w:t>实施</w:t>
                            </w:r>
                          </w:p>
                        </w:txbxContent>
                      </wps:txbx>
                      <wps:bodyPr rot="0" vert="horz" wrap="square" lIns="91440" tIns="45720" rIns="91440" bIns="45720" anchor="t" anchorCtr="0">
                        <a:noAutofit/>
                      </wps:bodyPr>
                    </wps:wsp>
                  </a:graphicData>
                </a:graphic>
              </wp:anchor>
            </w:drawing>
          </mc:Choice>
          <mc:Fallback>
            <w:pict>
              <v:shape id="_x0000_s1028" type="#_x0000_t202" style="position:absolute;left:0;text-align:left;margin-left:341.8pt;margin-top:.6pt;width:147.05pt;height:33.05pt;z-index:25166336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" stroked="f">
                <v:textbox>
                  <w:txbxContent>
                    <w:p w14:paraId="48ED4382" w14:textId="77777777" w:rsidR="00A444FD" w:rsidRDefault="00A24B96">
                      <w:pPr>
                        <w:wordWrap w:val="0"/>
                        <w:jc w:val="right"/>
                        <w:rPr>
                          <w:rFonts w:eastAsia="黑体"/>
                          <w:sz w:val="32"/>
                          <w:szCs w:val="32"/>
                        </w:rPr>
                      </w:pPr>
                      <w:r>
                        <w:rPr>
                          <w:rFonts w:eastAsia="黑体"/>
                          <w:sz w:val="32"/>
                          <w:szCs w:val="32"/>
                        </w:rPr>
                        <w:t>202X-XX-XX</w:t>
                      </w:r>
                      <w:r>
                        <w:rPr>
                          <w:rFonts w:eastAsia="黑体" w:hint="eastAsia"/>
                          <w:sz w:val="32"/>
                          <w:szCs w:val="32"/>
                        </w:rPr>
                        <w:t>实施</w:t>
                      </w:r>
                    </w:p>
                  </w:txbxContent>
                </v:textbox>
              </v:shape>
            </w:pict>
          </mc:Fallback>
        </mc:AlternateContent>
      </w:r>
      <w:r>
        <w:rPr>
          <w:noProof/>
          <w:sz w:val="72"/>
          <w:szCs w:val="72"/>
        </w:rPr>
        <mc:AlternateContent>
          <mc:Choice Requires="wps">
            <w:drawing>
              <wp:anchor distT="45720" distB="45720" distL="114300" distR="114300" simplePos="0" relativeHeight="251662336" behindDoc="0" locked="0" layoutInCell="1" allowOverlap="1">
                <wp:simplePos x="0" y="0"/>
                <wp:positionH relativeFrom="column">
                  <wp:posOffset>-105410</wp:posOffset>
                </wp:positionH>
                <wp:positionV relativeFrom="paragraph">
                  <wp:posOffset>15240</wp:posOffset>
                </wp:positionV>
                <wp:extent cx="1866900" cy="419735"/>
                <wp:effectExtent l="0" t="0" r="0" b="18415"/>
                <wp:wrapNone/>
                <wp:docPr id="6"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0" cy="419735"/>
                        </a:xfrm>
                        <a:prstGeom prst="rect">
                          <a:avLst/>
                        </a:prstGeom>
                        <a:solidFill>
                          <a:srgbClr val="FFFFFF"/>
                        </a:solidFill>
                        <a:ln w="9525">
                          <a:noFill/>
                          <a:miter lim="800000"/>
                        </a:ln>
                      </wps:spPr>
                      <wps:txbx>
                        <w:txbxContent>
                          <w:p w14:paraId="63D0491D" w14:textId="77777777" w:rsidR="00A444FD" w:rsidRDefault="00A24B96">
                            <w:pPr>
                              <w:jc w:val="left"/>
                              <w:rPr>
                                <w:rFonts w:eastAsia="黑体"/>
                                <w:sz w:val="32"/>
                                <w:szCs w:val="32"/>
                              </w:rPr>
                            </w:pPr>
                            <w:r>
                              <w:rPr>
                                <w:rFonts w:eastAsia="黑体"/>
                                <w:sz w:val="32"/>
                                <w:szCs w:val="32"/>
                              </w:rPr>
                              <w:t>202X-XX-XX</w:t>
                            </w:r>
                            <w:r>
                              <w:rPr>
                                <w:rFonts w:eastAsia="黑体"/>
                                <w:sz w:val="32"/>
                                <w:szCs w:val="32"/>
                              </w:rPr>
                              <w:t>发布</w:t>
                            </w:r>
                          </w:p>
                        </w:txbxContent>
                      </wps:txbx>
                      <wps:bodyPr rot="0" vert="horz" wrap="square" lIns="91440" tIns="45720" rIns="91440" bIns="45720" anchor="t" anchorCtr="0">
                        <a:noAutofit/>
                      </wps:bodyPr>
                    </wps:wsp>
                  </a:graphicData>
                </a:graphic>
              </wp:anchor>
            </w:drawing>
          </mc:Choice>
          <mc:Fallback>
            <w:pict>
              <v:shape id="_x0000_s1029" type="#_x0000_t202" style="position:absolute;left:0;text-align:left;margin-left:-8.3pt;margin-top:1.2pt;width:147pt;height:33.05pt;z-index:251662336;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" stroked="f">
                <v:textbox>
                  <w:txbxContent>
                    <w:p w14:paraId="63D0491D" w14:textId="77777777" w:rsidR="00A444FD" w:rsidRDefault="00A24B96">
                      <w:pPr>
                        <w:jc w:val="left"/>
                        <w:rPr>
                          <w:rFonts w:eastAsia="黑体"/>
                          <w:sz w:val="32"/>
                          <w:szCs w:val="32"/>
                        </w:rPr>
                      </w:pPr>
                      <w:r>
                        <w:rPr>
                          <w:rFonts w:eastAsia="黑体"/>
                          <w:sz w:val="32"/>
                          <w:szCs w:val="32"/>
                        </w:rPr>
                        <w:t>202X-XX-XX</w:t>
                      </w:r>
                      <w:r>
                        <w:rPr>
                          <w:rFonts w:eastAsia="黑体"/>
                          <w:sz w:val="32"/>
                          <w:szCs w:val="32"/>
                        </w:rPr>
                        <w:t>发布</w:t>
                      </w:r>
                    </w:p>
                  </w:txbxContent>
                </v:textbox>
              </v:shape>
            </w:pict>
          </mc:Fallback>
        </mc:AlternateContent>
      </w:r>
      <w:r>
        <w:rPr>
          <w:rFonts w:hint="eastAsia"/>
          <w:noProof/>
          <w:sz w:val="72"/>
          <w:szCs w:val="72"/>
        </w:rPr>
        <mc:AlternateContent>
          <mc:Choice Requires="wps">
            <w:drawing>
              <wp:anchor distT="0" distB="0" distL="114300" distR="114300" simplePos="0" relativeHeight="251664384" behindDoc="0" locked="0" layoutInCell="1" allowOverlap="1">
                <wp:simplePos x="0" y="0"/>
                <wp:positionH relativeFrom="column">
                  <wp:posOffset>-76200</wp:posOffset>
                </wp:positionH>
                <wp:positionV relativeFrom="paragraph">
                  <wp:posOffset>412115</wp:posOffset>
                </wp:positionV>
                <wp:extent cx="6265545" cy="0"/>
                <wp:effectExtent l="0" t="19050" r="20955" b="19050"/>
                <wp:wrapNone/>
                <wp:docPr id="4" name="直接连接符 4"/>
                <wp:cNvGraphicFramePr/>
                <a:graphic xmlns:a="http://schemas.openxmlformats.org/drawingml/2006/main">
                  <a:graphicData uri="http://schemas.microsoft.com/office/word/2010/wordprocessingShape">
                    <wps:wsp>
                      <wps:cNvCnPr/>
                      <wps:spPr>
                        <a:xfrm flipV="1">
                          <a:off x="0" y="0"/>
                          <a:ext cx="6265545"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flip:y;margin-left:-6pt;margin-top:32.45pt;height:0pt;width:493.35pt;z-index:251664384;mso-width-relative:page;mso-height-relative:page;" filled="f" stroked="t" coordsize="21600,21600" o:gfxdata="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ingYiNkAAAAJAQAADwAAAAAAAAABACAAAAAiAAAAZHJzL2Rvd25yZXYueG1sUEsBAhQAFAAAAAgA&#10;h07iQK7lKcvrAQAAvAMAAA4AAAAAAAAAAQAgAAAAKAEAAGRycy9lMm9Eb2MueG1sUEsFBgAAAAAG&#10;AAYAWQEAAIUFAAAAAA==&#10;">
                <v:fill on="f" focussize="0,0"/>
                <v:stroke weight="2.25pt" color="#000000 [3213]" miterlimit="8" joinstyle="miter"/>
                <v:imagedata o:title=""/>
                <o:lock v:ext="edit" aspectratio="f"/>
              </v:line>
            </w:pict>
          </mc:Fallback>
        </mc:AlternateContent>
      </w:r>
    </w:p>
    <w:p w14:paraId="4891C04A" w14:textId="77777777" w:rsidR="00A444FD" w:rsidRDefault="00A24B96">
      <w:pPr>
        <w:spacing w:before="163" w:after="326"/>
        <w:ind w:firstLine="1000"/>
        <w:jc w:val="center"/>
        <w:rPr>
          <w:rFonts w:ascii="黑体" w:eastAsia="黑体" w:hAnsi="黑体"/>
          <w:sz w:val="40"/>
          <w:szCs w:val="40"/>
        </w:rPr>
        <w:sectPr w:rsidR="00A444FD">
          <w:pgSz w:w="11907" w:h="16840"/>
          <w:pgMar w:top="1440" w:right="1236" w:bottom="1440" w:left="1276" w:header="851" w:footer="992" w:gutter="0"/>
          <w:cols w:space="425"/>
          <w:docGrid w:type="linesAndChars" w:linePitch="326"/>
        </w:sectPr>
      </w:pPr>
      <w:r>
        <w:rPr>
          <w:rFonts w:ascii="黑体" w:eastAsia="黑体" w:hAnsi="黑体" w:hint="eastAsia"/>
          <w:sz w:val="40"/>
          <w:szCs w:val="40"/>
        </w:rPr>
        <w:t>安</w:t>
      </w:r>
      <w:r>
        <w:rPr>
          <w:rFonts w:ascii="黑体" w:eastAsia="黑体" w:hAnsi="黑体" w:hint="eastAsia"/>
          <w:sz w:val="40"/>
          <w:szCs w:val="40"/>
        </w:rPr>
        <w:t>徽省食品科学技术学会</w:t>
      </w:r>
      <w:r>
        <w:rPr>
          <w:rFonts w:ascii="黑体" w:eastAsia="黑体" w:hAnsi="黑体" w:hint="eastAsia"/>
          <w:sz w:val="40"/>
          <w:szCs w:val="40"/>
        </w:rPr>
        <w:t xml:space="preserve"> </w:t>
      </w:r>
      <w:r>
        <w:rPr>
          <w:rFonts w:ascii="黑体" w:eastAsia="黑体" w:hAnsi="黑体"/>
          <w:sz w:val="40"/>
          <w:szCs w:val="40"/>
        </w:rPr>
        <w:t xml:space="preserve"> </w:t>
      </w:r>
      <w:r>
        <w:rPr>
          <w:rFonts w:ascii="黑体" w:eastAsia="黑体" w:hAnsi="黑体" w:hint="eastAsia"/>
          <w:sz w:val="40"/>
          <w:szCs w:val="40"/>
        </w:rPr>
        <w:t>发布</w:t>
      </w:r>
    </w:p>
    <w:p w14:paraId="1A8AC029" w14:textId="77777777" w:rsidR="00A444FD" w:rsidRDefault="00A24B96">
      <w:pPr>
        <w:pStyle w:val="a"/>
        <w:spacing w:afterLines="200" w:after="480"/>
        <w:rPr>
          <w:rFonts w:ascii="Times New Roman"/>
        </w:rPr>
      </w:pPr>
      <w:bookmarkStart w:id="0" w:name="BookMark2"/>
      <w:r>
        <w:rPr>
          <w:rFonts w:ascii="Times New Roman"/>
          <w:spacing w:val="320"/>
        </w:rPr>
        <w:lastRenderedPageBreak/>
        <w:t>前</w:t>
      </w:r>
      <w:r>
        <w:rPr>
          <w:rFonts w:ascii="Times New Roman"/>
        </w:rPr>
        <w:t>言</w:t>
      </w:r>
    </w:p>
    <w:p w14:paraId="57FAA03D" w14:textId="77777777" w:rsidR="00A444FD" w:rsidRDefault="00A24B96" w:rsidP="001B3359">
      <w:pPr>
        <w:pStyle w:val="af8"/>
      </w:pPr>
      <w:r>
        <w:rPr>
          <w:rFonts w:hint="eastAsia"/>
        </w:rPr>
        <w:t>本文件按照</w:t>
      </w:r>
      <w:r>
        <w:rPr>
          <w:rFonts w:hint="eastAsia"/>
        </w:rPr>
        <w:t>GB/T 1.1</w:t>
      </w:r>
      <w:r>
        <w:rPr>
          <w:rFonts w:hint="eastAsia"/>
        </w:rPr>
        <w:t>—</w:t>
      </w:r>
      <w:r>
        <w:rPr>
          <w:rFonts w:hint="eastAsia"/>
        </w:rPr>
        <w:t>2020</w:t>
      </w:r>
      <w:r>
        <w:rPr>
          <w:rFonts w:hint="eastAsia"/>
        </w:rPr>
        <w:t>《标准化工作导则</w:t>
      </w:r>
      <w:r>
        <w:rPr>
          <w:rFonts w:hint="eastAsia"/>
        </w:rPr>
        <w:t xml:space="preserve">  </w:t>
      </w:r>
      <w:r>
        <w:rPr>
          <w:rFonts w:hint="eastAsia"/>
        </w:rPr>
        <w:t>第</w:t>
      </w:r>
      <w:r>
        <w:rPr>
          <w:rFonts w:hint="eastAsia"/>
        </w:rPr>
        <w:t>1</w:t>
      </w:r>
      <w:r>
        <w:rPr>
          <w:rFonts w:hint="eastAsia"/>
        </w:rPr>
        <w:t>部分：标准化文件的结构和起草规则》的规定起草。</w:t>
      </w:r>
    </w:p>
    <w:p w14:paraId="44E2189B" w14:textId="77777777" w:rsidR="00A444FD" w:rsidRDefault="00A24B96" w:rsidP="001B3359">
      <w:pPr>
        <w:pStyle w:val="af8"/>
      </w:pPr>
      <w:r>
        <w:t>本文件的某些内容可能涉及专利，本文件的发布机构不承担识别这些专利的责任。</w:t>
      </w:r>
    </w:p>
    <w:p w14:paraId="30D6C0FC" w14:textId="77777777" w:rsidR="00A444FD" w:rsidRDefault="00A24B96" w:rsidP="001B3359">
      <w:pPr>
        <w:pStyle w:val="af8"/>
        <w:rPr>
          <w:rFonts w:ascii="Times New Roman"/>
        </w:rPr>
      </w:pPr>
      <w:r>
        <w:rPr>
          <w:rFonts w:ascii="Times New Roman"/>
        </w:rPr>
        <w:t>本文件由</w:t>
      </w:r>
      <w:r>
        <w:rPr>
          <w:rFonts w:hint="eastAsia"/>
        </w:rPr>
        <w:t>马鞍山市食品药品检验和</w:t>
      </w:r>
      <w:r>
        <w:t>药品不良反应监测中心</w:t>
      </w:r>
      <w:r>
        <w:rPr>
          <w:rFonts w:ascii="Times New Roman"/>
        </w:rPr>
        <w:t>提出。</w:t>
      </w:r>
    </w:p>
    <w:p w14:paraId="39B652BF" w14:textId="77777777" w:rsidR="00A444FD" w:rsidRDefault="00A24B96" w:rsidP="001B3359">
      <w:pPr>
        <w:pStyle w:val="af8"/>
      </w:pPr>
      <w:r>
        <w:t>本文件由</w:t>
      </w:r>
      <w:r>
        <w:rPr>
          <w:rFonts w:hint="eastAsia"/>
        </w:rPr>
        <w:t>安徽省食品科学技术学会</w:t>
      </w:r>
      <w:r>
        <w:t>归口管理。</w:t>
      </w:r>
    </w:p>
    <w:p w14:paraId="22914301" w14:textId="77777777" w:rsidR="00A444FD" w:rsidRDefault="00A24B96" w:rsidP="001B3359">
      <w:pPr>
        <w:pStyle w:val="af8"/>
        <w:rPr>
          <w:highlight w:val="yellow"/>
        </w:rPr>
      </w:pPr>
      <w:r>
        <w:t>本文件起草单位：</w:t>
      </w:r>
      <w:r>
        <w:rPr>
          <w:rFonts w:hint="eastAsia"/>
          <w:szCs w:val="21"/>
        </w:rPr>
        <w:t>马鞍山市食品药品检验中心、</w:t>
      </w:r>
      <w:r>
        <w:rPr>
          <w:rFonts w:hint="eastAsia"/>
        </w:rPr>
        <w:t>安徽工业</w:t>
      </w:r>
      <w:r>
        <w:t>大学、纳谱分析技术</w:t>
      </w:r>
      <w:r>
        <w:rPr>
          <w:rFonts w:hint="eastAsia"/>
        </w:rPr>
        <w:t>(</w:t>
      </w:r>
      <w:r>
        <w:rPr>
          <w:rFonts w:hint="eastAsia"/>
        </w:rPr>
        <w:t>苏州</w:t>
      </w:r>
      <w:r>
        <w:rPr>
          <w:rFonts w:hint="eastAsia"/>
        </w:rPr>
        <w:t>)</w:t>
      </w:r>
      <w:r>
        <w:rPr>
          <w:rFonts w:hint="eastAsia"/>
        </w:rPr>
        <w:t>有限</w:t>
      </w:r>
      <w:r>
        <w:t>公司、岛津企业管理</w:t>
      </w:r>
      <w:r>
        <w:rPr>
          <w:rFonts w:hint="eastAsia"/>
        </w:rPr>
        <w:t>(</w:t>
      </w:r>
      <w:r>
        <w:rPr>
          <w:rFonts w:hint="eastAsia"/>
        </w:rPr>
        <w:t>中国</w:t>
      </w:r>
      <w:r>
        <w:rPr>
          <w:rFonts w:hint="eastAsia"/>
        </w:rPr>
        <w:t>)</w:t>
      </w:r>
      <w:r>
        <w:rPr>
          <w:rFonts w:hint="eastAsia"/>
        </w:rPr>
        <w:t>有限</w:t>
      </w:r>
      <w:r>
        <w:t>公司</w:t>
      </w:r>
      <w:r>
        <w:rPr>
          <w:rFonts w:hint="eastAsia"/>
        </w:rPr>
        <w:t>。</w:t>
      </w:r>
    </w:p>
    <w:p w14:paraId="39C43A21" w14:textId="77777777" w:rsidR="00A444FD" w:rsidRDefault="00A24B96" w:rsidP="001B3359">
      <w:pPr>
        <w:pStyle w:val="af8"/>
        <w:rPr>
          <w:rFonts w:ascii="Times New Roman"/>
        </w:rPr>
      </w:pPr>
      <w:r>
        <w:rPr>
          <w:rFonts w:ascii="Times New Roman"/>
        </w:rPr>
        <w:t>本文件主要起草人：</w:t>
      </w:r>
      <w:r>
        <w:rPr>
          <w:rFonts w:hint="eastAsia"/>
        </w:rPr>
        <w:t>刘燕、汪强、王</w:t>
      </w:r>
      <w:r>
        <w:t>双寿</w:t>
      </w:r>
      <w:r>
        <w:rPr>
          <w:rFonts w:hint="eastAsia"/>
        </w:rPr>
        <w:t>、张</w:t>
      </w:r>
      <w:r>
        <w:t>勇</w:t>
      </w:r>
      <w:r>
        <w:rPr>
          <w:rFonts w:hint="eastAsia"/>
        </w:rPr>
        <w:t>、陈</w:t>
      </w:r>
      <w:r>
        <w:t>建立</w:t>
      </w:r>
      <w:r>
        <w:rPr>
          <w:rFonts w:ascii="Times New Roman"/>
        </w:rPr>
        <w:t>。</w:t>
      </w:r>
    </w:p>
    <w:p w14:paraId="37F6E9BE" w14:textId="5525BE7C" w:rsidR="00A444FD" w:rsidRDefault="00A24B96" w:rsidP="001B3359">
      <w:pPr>
        <w:pStyle w:val="af8"/>
      </w:pPr>
      <w:r>
        <w:rPr>
          <w:rFonts w:hint="eastAsia"/>
        </w:rPr>
        <w:t>本文件为</w:t>
      </w:r>
      <w:r w:rsidRPr="00893038">
        <w:rPr>
          <w:rFonts w:hint="eastAsia"/>
        </w:rPr>
        <w:t>首次制定</w:t>
      </w:r>
      <w:r w:rsidR="001B3359">
        <w:rPr>
          <w:rFonts w:hint="eastAsia"/>
        </w:rPr>
        <w:t>。</w:t>
      </w:r>
    </w:p>
    <w:p w14:paraId="240985D2" w14:textId="77777777" w:rsidR="001B3359" w:rsidRDefault="001B3359" w:rsidP="001B3359">
      <w:pPr>
        <w:pStyle w:val="af8"/>
        <w:rPr>
          <w:rFonts w:hint="eastAsia"/>
        </w:rPr>
      </w:pPr>
    </w:p>
    <w:p w14:paraId="516202F8" w14:textId="77777777" w:rsidR="00A444FD" w:rsidRDefault="00A444FD" w:rsidP="001B3359">
      <w:pPr>
        <w:pStyle w:val="af8"/>
        <w:sectPr w:rsidR="00A444FD">
          <w:headerReference w:type="even" r:id="rId8"/>
          <w:headerReference w:type="default" r:id="rId9"/>
          <w:footerReference w:type="default" r:id="rId10"/>
          <w:pgSz w:w="11906" w:h="16838"/>
          <w:pgMar w:top="2410" w:right="1134" w:bottom="1134" w:left="1134" w:header="1418" w:footer="1134" w:gutter="284"/>
          <w:pgNumType w:fmt="upperRoman" w:start="1"/>
          <w:cols w:space="425"/>
          <w:formProt w:val="0"/>
          <w:docGrid w:linePitch="312"/>
        </w:sectPr>
      </w:pPr>
      <w:bookmarkStart w:id="1" w:name="_GoBack"/>
      <w:bookmarkEnd w:id="1"/>
    </w:p>
    <w:p w14:paraId="3818CD98" w14:textId="77777777" w:rsidR="00A444FD" w:rsidRDefault="00A444FD">
      <w:pPr>
        <w:spacing w:line="20" w:lineRule="exact"/>
        <w:ind w:firstLine="800"/>
        <w:jc w:val="center"/>
        <w:rPr>
          <w:rFonts w:eastAsia="黑体"/>
          <w:sz w:val="32"/>
          <w:szCs w:val="32"/>
        </w:rPr>
      </w:pPr>
      <w:bookmarkStart w:id="2" w:name="BookMark4"/>
      <w:bookmarkEnd w:id="0"/>
    </w:p>
    <w:p w14:paraId="2A941078" w14:textId="77777777" w:rsidR="00A444FD" w:rsidRDefault="00A444FD">
      <w:pPr>
        <w:spacing w:line="20" w:lineRule="exact"/>
        <w:ind w:firstLine="800"/>
        <w:jc w:val="center"/>
        <w:rPr>
          <w:rFonts w:eastAsia="黑体"/>
          <w:sz w:val="32"/>
          <w:szCs w:val="32"/>
        </w:rPr>
      </w:pPr>
    </w:p>
    <w:bookmarkStart w:id="3" w:name="NEW_STAND_NAME" w:displacedByCustomXml="next"/>
    <w:sdt>
      <w:sdtPr>
        <w:rPr>
          <w:rFonts w:ascii="Times New Roman" w:hAnsi="Times New Roman"/>
        </w:rPr>
        <w:tag w:val="NEW_STAND_NAME"/>
        <w:id w:val="595910757"/>
        <w:placeholder>
          <w:docPart w:val="99FF11BC35B94D3F822C58E0725C173C"/>
        </w:placeholder>
      </w:sdtPr>
      <w:sdtEndPr>
        <w:rPr>
          <w:highlight w:val="yellow"/>
        </w:rPr>
      </w:sdtEndPr>
      <w:sdtContent>
        <w:p w14:paraId="0D4893AE" w14:textId="77777777" w:rsidR="00A444FD" w:rsidRDefault="00A24B96">
          <w:pPr>
            <w:pStyle w:val="afa"/>
            <w:spacing w:beforeLines="100" w:before="240" w:afterLines="220" w:after="528"/>
            <w:rPr>
              <w:rFonts w:ascii="Times New Roman" w:hAnsi="Times New Roman"/>
            </w:rPr>
          </w:pPr>
          <w:r>
            <w:rPr>
              <w:rFonts w:hint="eastAsia"/>
              <w:bCs/>
            </w:rPr>
            <w:t>超</w:t>
          </w:r>
          <w:r>
            <w:rPr>
              <w:bCs/>
            </w:rPr>
            <w:t>高效</w:t>
          </w:r>
          <w:r>
            <w:rPr>
              <w:rFonts w:hint="eastAsia"/>
              <w:bCs/>
            </w:rPr>
            <w:t>液相色谱</w:t>
          </w:r>
          <w:r>
            <w:rPr>
              <w:rFonts w:hint="eastAsia"/>
              <w:bCs/>
            </w:rPr>
            <w:t>-</w:t>
          </w:r>
          <w:r>
            <w:rPr>
              <w:rFonts w:hint="eastAsia"/>
              <w:bCs/>
            </w:rPr>
            <w:t>质谱</w:t>
          </w:r>
          <w:r>
            <w:rPr>
              <w:rFonts w:hint="eastAsia"/>
              <w:bCs/>
            </w:rPr>
            <w:t>/</w:t>
          </w:r>
          <w:r>
            <w:rPr>
              <w:rFonts w:hint="eastAsia"/>
              <w:bCs/>
            </w:rPr>
            <w:t>质谱法测定食品中胭脂</w:t>
          </w:r>
          <w:r>
            <w:rPr>
              <w:bCs/>
            </w:rPr>
            <w:t>红酸的含量</w:t>
          </w:r>
        </w:p>
      </w:sdtContent>
    </w:sdt>
    <w:bookmarkEnd w:id="3"/>
    <w:p w14:paraId="345623A6" w14:textId="77777777" w:rsidR="00A444FD" w:rsidRDefault="00A24B96" w:rsidP="002E5A62">
      <w:pPr>
        <w:pStyle w:val="af1"/>
        <w:widowControl/>
        <w:numPr>
          <w:ilvl w:val="0"/>
          <w:numId w:val="2"/>
        </w:numPr>
        <w:spacing w:beforeLines="100" w:before="240" w:afterLines="100" w:after="240"/>
        <w:jc w:val="both"/>
        <w:outlineLvl w:val="1"/>
        <w:rPr>
          <w:rFonts w:ascii="Times New Roman" w:hAnsi="Times New Roman" w:cs="Times New Roman"/>
          <w:lang w:val="en-US"/>
        </w:rPr>
      </w:pPr>
      <w:r>
        <w:rPr>
          <w:rFonts w:ascii="Times New Roman" w:eastAsia="黑体" w:hAnsi="Times New Roman" w:cs="Times New Roman"/>
          <w:sz w:val="21"/>
          <w:szCs w:val="20"/>
          <w:lang w:val="en-US" w:bidi="ar"/>
        </w:rPr>
        <w:t>范围</w:t>
      </w:r>
    </w:p>
    <w:p w14:paraId="5AADEEB6" w14:textId="77777777" w:rsidR="00A444FD" w:rsidRDefault="00A24B96">
      <w:pPr>
        <w:ind w:firstLineChars="200" w:firstLine="420"/>
        <w:rPr>
          <w:bCs/>
          <w:szCs w:val="36"/>
        </w:rPr>
      </w:pPr>
      <w:r>
        <w:rPr>
          <w:sz w:val="21"/>
          <w:szCs w:val="20"/>
          <w:lang w:bidi="ar"/>
        </w:rPr>
        <w:t>本</w:t>
      </w:r>
      <w:r>
        <w:rPr>
          <w:sz w:val="21"/>
          <w:szCs w:val="20"/>
          <w:lang w:bidi="ar"/>
        </w:rPr>
        <w:t>文件规定了</w:t>
      </w:r>
      <w:r>
        <w:rPr>
          <w:rFonts w:hint="eastAsia"/>
          <w:sz w:val="21"/>
          <w:szCs w:val="20"/>
          <w:lang w:bidi="ar"/>
        </w:rPr>
        <w:t>食品中胭脂</w:t>
      </w:r>
      <w:r>
        <w:rPr>
          <w:sz w:val="21"/>
          <w:szCs w:val="20"/>
          <w:lang w:bidi="ar"/>
        </w:rPr>
        <w:t>红酸含</w:t>
      </w:r>
      <w:r>
        <w:rPr>
          <w:rFonts w:hint="eastAsia"/>
          <w:sz w:val="21"/>
          <w:szCs w:val="20"/>
          <w:lang w:bidi="ar"/>
        </w:rPr>
        <w:t>量的液相色谱</w:t>
      </w:r>
      <w:r>
        <w:rPr>
          <w:rFonts w:hint="eastAsia"/>
          <w:sz w:val="21"/>
          <w:szCs w:val="20"/>
          <w:lang w:bidi="ar"/>
        </w:rPr>
        <w:t>-</w:t>
      </w:r>
      <w:r>
        <w:rPr>
          <w:rFonts w:hint="eastAsia"/>
          <w:sz w:val="21"/>
          <w:szCs w:val="20"/>
          <w:lang w:bidi="ar"/>
        </w:rPr>
        <w:t>质谱</w:t>
      </w:r>
      <w:r>
        <w:rPr>
          <w:rFonts w:hint="eastAsia"/>
          <w:sz w:val="21"/>
          <w:szCs w:val="20"/>
          <w:lang w:bidi="ar"/>
        </w:rPr>
        <w:t>/</w:t>
      </w:r>
      <w:r>
        <w:rPr>
          <w:rFonts w:hint="eastAsia"/>
          <w:sz w:val="21"/>
          <w:szCs w:val="20"/>
          <w:lang w:bidi="ar"/>
        </w:rPr>
        <w:t>质谱测定方法。包括原理、试剂与材料、主要仪器和设备、分析步骤、测定、结果计算、方法精密度</w:t>
      </w:r>
      <w:r>
        <w:rPr>
          <w:rFonts w:hint="eastAsia"/>
          <w:sz w:val="21"/>
          <w:szCs w:val="20"/>
          <w:lang w:bidi="ar"/>
        </w:rPr>
        <w:t>、灵敏度</w:t>
      </w:r>
      <w:r>
        <w:rPr>
          <w:rFonts w:hint="eastAsia"/>
          <w:sz w:val="21"/>
          <w:szCs w:val="20"/>
          <w:lang w:bidi="ar"/>
        </w:rPr>
        <w:t>和色谱参考图。</w:t>
      </w:r>
    </w:p>
    <w:p w14:paraId="5DABA4DE" w14:textId="77777777" w:rsidR="00A444FD" w:rsidRDefault="00A24B96">
      <w:pPr>
        <w:pStyle w:val="af1"/>
        <w:widowControl/>
        <w:tabs>
          <w:tab w:val="center" w:pos="4201"/>
          <w:tab w:val="right" w:leader="dot" w:pos="9298"/>
        </w:tabs>
        <w:ind w:firstLineChars="200" w:firstLine="420"/>
        <w:jc w:val="both"/>
        <w:rPr>
          <w:rFonts w:ascii="Times New Roman" w:hAnsi="Times New Roman" w:cs="Times New Roman"/>
          <w:lang w:val="en-US"/>
        </w:rPr>
      </w:pPr>
      <w:r>
        <w:rPr>
          <w:rFonts w:ascii="Times New Roman" w:hAnsi="Times New Roman" w:cs="Times New Roman"/>
          <w:sz w:val="21"/>
          <w:szCs w:val="20"/>
          <w:lang w:val="en-US" w:bidi="ar"/>
        </w:rPr>
        <w:t>本文件适用于</w:t>
      </w:r>
      <w:r>
        <w:rPr>
          <w:rFonts w:ascii="Times New Roman" w:hAnsi="Times New Roman" w:cs="Times New Roman" w:hint="eastAsia"/>
          <w:sz w:val="21"/>
          <w:szCs w:val="20"/>
          <w:lang w:val="en-US" w:bidi="ar"/>
        </w:rPr>
        <w:t>烘烤食品</w:t>
      </w:r>
      <w:r>
        <w:rPr>
          <w:rFonts w:ascii="Times New Roman" w:hAnsi="Times New Roman" w:cs="Times New Roman"/>
          <w:sz w:val="21"/>
          <w:szCs w:val="20"/>
          <w:lang w:val="en-US" w:bidi="ar"/>
        </w:rPr>
        <w:t>、肉制品、果冻</w:t>
      </w:r>
      <w:r>
        <w:rPr>
          <w:rFonts w:ascii="Times New Roman" w:hAnsi="Times New Roman" w:cs="Times New Roman" w:hint="eastAsia"/>
          <w:sz w:val="21"/>
          <w:szCs w:val="20"/>
          <w:lang w:val="en-US" w:bidi="ar"/>
        </w:rPr>
        <w:t>中胭脂</w:t>
      </w:r>
      <w:r>
        <w:rPr>
          <w:rFonts w:ascii="Times New Roman" w:hAnsi="Times New Roman" w:cs="Times New Roman"/>
          <w:sz w:val="21"/>
          <w:szCs w:val="20"/>
          <w:lang w:val="en-US" w:bidi="ar"/>
        </w:rPr>
        <w:t>红酸</w:t>
      </w:r>
      <w:r>
        <w:rPr>
          <w:rFonts w:ascii="Times New Roman" w:hAnsi="Times New Roman" w:cs="Times New Roman" w:hint="eastAsia"/>
          <w:sz w:val="21"/>
          <w:szCs w:val="20"/>
          <w:lang w:val="en-US" w:bidi="ar"/>
        </w:rPr>
        <w:t>的测定。</w:t>
      </w:r>
    </w:p>
    <w:p w14:paraId="11A464F3" w14:textId="6C3AD2D9" w:rsidR="00C061FA" w:rsidRDefault="00C061FA" w:rsidP="002E5A62">
      <w:pPr>
        <w:pStyle w:val="af1"/>
        <w:widowControl/>
        <w:spacing w:beforeLines="100" w:before="240" w:afterLines="100" w:after="240"/>
        <w:jc w:val="both"/>
        <w:outlineLvl w:val="1"/>
        <w:rPr>
          <w:rFonts w:ascii="Times New Roman" w:eastAsia="黑体" w:hAnsi="Times New Roman" w:cs="Times New Roman"/>
          <w:sz w:val="21"/>
          <w:szCs w:val="20"/>
          <w:lang w:val="en-US" w:bidi="ar"/>
        </w:rPr>
      </w:pPr>
      <w:r>
        <w:rPr>
          <w:rFonts w:ascii="Times New Roman" w:eastAsia="黑体" w:hAnsi="Times New Roman" w:cs="Times New Roman" w:hint="eastAsia"/>
          <w:sz w:val="21"/>
          <w:szCs w:val="20"/>
          <w:lang w:val="en-US" w:bidi="ar"/>
        </w:rPr>
        <w:t>2</w:t>
      </w:r>
      <w:r>
        <w:rPr>
          <w:rFonts w:ascii="Times New Roman" w:eastAsia="黑体" w:hAnsi="Times New Roman" w:cs="Times New Roman"/>
          <w:sz w:val="21"/>
          <w:szCs w:val="20"/>
          <w:lang w:val="en-US" w:bidi="ar"/>
        </w:rPr>
        <w:t xml:space="preserve">  </w:t>
      </w:r>
      <w:r>
        <w:rPr>
          <w:rFonts w:ascii="Times New Roman" w:eastAsia="黑体" w:hAnsi="Times New Roman" w:cs="Times New Roman" w:hint="eastAsia"/>
          <w:sz w:val="21"/>
          <w:szCs w:val="20"/>
          <w:lang w:val="en-US" w:bidi="ar"/>
        </w:rPr>
        <w:t>规范性引用文件</w:t>
      </w:r>
    </w:p>
    <w:p w14:paraId="0FBC4FCE" w14:textId="64EC65D1" w:rsidR="00C061FA" w:rsidRDefault="00C061FA" w:rsidP="00C061FA">
      <w:pPr>
        <w:ind w:firstLineChars="200" w:firstLine="420"/>
        <w:rPr>
          <w:sz w:val="21"/>
          <w:szCs w:val="20"/>
          <w:lang w:bidi="ar"/>
        </w:rPr>
      </w:pPr>
      <w:r w:rsidRPr="00C061FA">
        <w:rPr>
          <w:rFonts w:hint="eastAsia"/>
          <w:sz w:val="21"/>
          <w:szCs w:val="20"/>
          <w:lang w:bidi="ar"/>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379750C4" w14:textId="1E3E209C" w:rsidR="00C061FA" w:rsidRPr="00C061FA" w:rsidRDefault="00C061FA" w:rsidP="00C061FA">
      <w:pPr>
        <w:ind w:firstLineChars="200" w:firstLine="420"/>
        <w:rPr>
          <w:rFonts w:hint="eastAsia"/>
          <w:sz w:val="21"/>
          <w:szCs w:val="20"/>
          <w:lang w:bidi="ar"/>
        </w:rPr>
      </w:pPr>
      <w:r w:rsidRPr="00C061FA">
        <w:rPr>
          <w:rFonts w:hint="eastAsia"/>
          <w:sz w:val="21"/>
          <w:szCs w:val="20"/>
          <w:lang w:bidi="ar"/>
        </w:rPr>
        <w:t xml:space="preserve">GB/T 6379.1 </w:t>
      </w:r>
      <w:r>
        <w:rPr>
          <w:sz w:val="21"/>
          <w:szCs w:val="20"/>
          <w:lang w:bidi="ar"/>
        </w:rPr>
        <w:t xml:space="preserve">        </w:t>
      </w:r>
      <w:r w:rsidRPr="00C061FA">
        <w:rPr>
          <w:rFonts w:hint="eastAsia"/>
          <w:sz w:val="21"/>
          <w:szCs w:val="20"/>
          <w:lang w:bidi="ar"/>
        </w:rPr>
        <w:t>测量方法与结果的准确度（正确度与精密度）第</w:t>
      </w:r>
      <w:r w:rsidRPr="00C061FA">
        <w:rPr>
          <w:rFonts w:hint="eastAsia"/>
          <w:sz w:val="21"/>
          <w:szCs w:val="20"/>
          <w:lang w:bidi="ar"/>
        </w:rPr>
        <w:t>1</w:t>
      </w:r>
      <w:r w:rsidRPr="00C061FA">
        <w:rPr>
          <w:rFonts w:hint="eastAsia"/>
          <w:sz w:val="21"/>
          <w:szCs w:val="20"/>
          <w:lang w:bidi="ar"/>
        </w:rPr>
        <w:t>部分：总则与定义</w:t>
      </w:r>
    </w:p>
    <w:p w14:paraId="43024080" w14:textId="7E986D02" w:rsidR="00C061FA" w:rsidRPr="00C061FA" w:rsidRDefault="00C061FA" w:rsidP="00C061FA">
      <w:pPr>
        <w:ind w:firstLineChars="200" w:firstLine="420"/>
        <w:rPr>
          <w:rFonts w:hint="eastAsia"/>
          <w:sz w:val="21"/>
          <w:szCs w:val="20"/>
          <w:lang w:bidi="ar"/>
        </w:rPr>
      </w:pPr>
      <w:r w:rsidRPr="00C061FA">
        <w:rPr>
          <w:rFonts w:hint="eastAsia"/>
          <w:sz w:val="21"/>
          <w:szCs w:val="20"/>
          <w:lang w:bidi="ar"/>
        </w:rPr>
        <w:t xml:space="preserve">GB/T 6379.2 </w:t>
      </w:r>
      <w:r>
        <w:rPr>
          <w:sz w:val="21"/>
          <w:szCs w:val="20"/>
          <w:lang w:bidi="ar"/>
        </w:rPr>
        <w:t xml:space="preserve">        </w:t>
      </w:r>
      <w:r w:rsidRPr="00C061FA">
        <w:rPr>
          <w:rFonts w:hint="eastAsia"/>
          <w:sz w:val="21"/>
          <w:szCs w:val="20"/>
          <w:lang w:bidi="ar"/>
        </w:rPr>
        <w:t>测量方法与结果的准确度（正确度与精密度）第</w:t>
      </w:r>
      <w:r w:rsidRPr="00C061FA">
        <w:rPr>
          <w:rFonts w:hint="eastAsia"/>
          <w:sz w:val="21"/>
          <w:szCs w:val="20"/>
          <w:lang w:bidi="ar"/>
        </w:rPr>
        <w:t>2</w:t>
      </w:r>
      <w:r w:rsidRPr="00C061FA">
        <w:rPr>
          <w:rFonts w:hint="eastAsia"/>
          <w:sz w:val="21"/>
          <w:szCs w:val="20"/>
          <w:lang w:bidi="ar"/>
        </w:rPr>
        <w:t>部分：确定标准测量方法重复性与再现性的基本方法</w:t>
      </w:r>
    </w:p>
    <w:p w14:paraId="20205157" w14:textId="53E0DE30" w:rsidR="00C061FA" w:rsidRPr="00C061FA" w:rsidRDefault="00C061FA" w:rsidP="00C061FA">
      <w:pPr>
        <w:ind w:firstLineChars="200" w:firstLine="420"/>
        <w:rPr>
          <w:rFonts w:hint="eastAsia"/>
          <w:sz w:val="21"/>
          <w:szCs w:val="20"/>
          <w:lang w:bidi="ar"/>
        </w:rPr>
      </w:pPr>
      <w:r w:rsidRPr="00C061FA">
        <w:rPr>
          <w:rFonts w:hint="eastAsia"/>
          <w:sz w:val="21"/>
          <w:szCs w:val="20"/>
          <w:lang w:bidi="ar"/>
        </w:rPr>
        <w:t xml:space="preserve">GB/T 6682 </w:t>
      </w:r>
      <w:r>
        <w:rPr>
          <w:sz w:val="21"/>
          <w:szCs w:val="20"/>
          <w:lang w:bidi="ar"/>
        </w:rPr>
        <w:t xml:space="preserve">         </w:t>
      </w:r>
      <w:r w:rsidRPr="00C061FA">
        <w:rPr>
          <w:rFonts w:hint="eastAsia"/>
          <w:sz w:val="21"/>
          <w:szCs w:val="20"/>
          <w:lang w:bidi="ar"/>
        </w:rPr>
        <w:t>分析实验室用水规格和试验方法</w:t>
      </w:r>
    </w:p>
    <w:p w14:paraId="1CE0AFF1" w14:textId="20190203" w:rsidR="00A444FD" w:rsidRDefault="00C061FA" w:rsidP="002E5A62">
      <w:pPr>
        <w:pStyle w:val="af1"/>
        <w:widowControl/>
        <w:spacing w:beforeLines="100" w:before="240" w:afterLines="100" w:after="240"/>
        <w:jc w:val="both"/>
        <w:outlineLvl w:val="1"/>
        <w:rPr>
          <w:rFonts w:ascii="Times New Roman" w:eastAsia="黑体" w:hAnsi="Times New Roman" w:cs="Times New Roman"/>
          <w:sz w:val="21"/>
          <w:szCs w:val="20"/>
          <w:lang w:val="en-US" w:bidi="ar"/>
        </w:rPr>
      </w:pPr>
      <w:r>
        <w:rPr>
          <w:rFonts w:ascii="Times New Roman" w:eastAsia="黑体" w:hAnsi="Times New Roman" w:cs="Times New Roman"/>
          <w:sz w:val="21"/>
          <w:szCs w:val="20"/>
          <w:lang w:val="en-US" w:bidi="ar"/>
        </w:rPr>
        <w:t>3</w:t>
      </w:r>
      <w:r w:rsidR="00A24B96">
        <w:rPr>
          <w:rFonts w:ascii="Times New Roman" w:eastAsia="黑体" w:hAnsi="Times New Roman" w:cs="Times New Roman" w:hint="eastAsia"/>
          <w:sz w:val="21"/>
          <w:szCs w:val="20"/>
          <w:lang w:val="en-US" w:bidi="ar"/>
        </w:rPr>
        <w:t xml:space="preserve">  </w:t>
      </w:r>
      <w:r w:rsidR="00A24B96">
        <w:rPr>
          <w:rFonts w:ascii="Times New Roman" w:eastAsia="黑体" w:hAnsi="Times New Roman" w:cs="Times New Roman" w:hint="eastAsia"/>
          <w:sz w:val="21"/>
          <w:szCs w:val="20"/>
          <w:lang w:val="en-US" w:bidi="ar"/>
        </w:rPr>
        <w:t>原理</w:t>
      </w:r>
    </w:p>
    <w:p w14:paraId="72CA7B7A" w14:textId="77777777" w:rsidR="00A444FD" w:rsidRDefault="00A24B96">
      <w:pPr>
        <w:pStyle w:val="afc"/>
        <w:rPr>
          <w:rFonts w:hAnsi="宋体" w:hint="eastAsia"/>
        </w:rPr>
      </w:pPr>
      <w:r>
        <w:rPr>
          <w:rFonts w:hAnsi="宋体" w:hint="eastAsia"/>
        </w:rPr>
        <w:t>试</w:t>
      </w:r>
      <w:r>
        <w:rPr>
          <w:rFonts w:hAnsi="宋体" w:hint="eastAsia"/>
        </w:rPr>
        <w:t>样用盐酸</w:t>
      </w:r>
      <w:r>
        <w:rPr>
          <w:rFonts w:hAnsi="宋体"/>
        </w:rPr>
        <w:t>水</w:t>
      </w:r>
      <w:r>
        <w:rPr>
          <w:rFonts w:hAnsi="宋体" w:hint="eastAsia"/>
        </w:rPr>
        <w:t>溶液</w:t>
      </w:r>
      <w:r>
        <w:rPr>
          <w:rFonts w:hAnsi="宋体"/>
        </w:rPr>
        <w:t>提取后，经</w:t>
      </w:r>
      <w:r>
        <w:rPr>
          <w:rFonts w:ascii="Times New Roman"/>
        </w:rPr>
        <w:t>HLB</w:t>
      </w:r>
      <w:r>
        <w:rPr>
          <w:rFonts w:hAnsi="宋体" w:hint="eastAsia"/>
        </w:rPr>
        <w:t>柱净化</w:t>
      </w:r>
      <w:r>
        <w:rPr>
          <w:rFonts w:hAnsi="宋体"/>
        </w:rPr>
        <w:t>，用</w:t>
      </w:r>
      <w:r>
        <w:rPr>
          <w:rFonts w:hAnsi="宋体" w:hint="eastAsia"/>
        </w:rPr>
        <w:t>超高效液相色谱反相分离，三重四杆质谱仪测定</w:t>
      </w:r>
      <w:r>
        <w:rPr>
          <w:rFonts w:hAnsi="宋体"/>
        </w:rPr>
        <w:t>，外标法定量。</w:t>
      </w:r>
    </w:p>
    <w:p w14:paraId="5CEFE9BC" w14:textId="0159998F" w:rsidR="00A444FD" w:rsidRDefault="00C061FA" w:rsidP="002E5A62">
      <w:pPr>
        <w:pStyle w:val="af1"/>
        <w:widowControl/>
        <w:spacing w:beforeLines="100" w:before="240" w:afterLines="100" w:after="240"/>
        <w:jc w:val="both"/>
        <w:outlineLvl w:val="1"/>
        <w:rPr>
          <w:rFonts w:ascii="Times New Roman" w:eastAsia="黑体" w:hAnsi="Times New Roman" w:cs="Times New Roman"/>
          <w:sz w:val="21"/>
          <w:szCs w:val="20"/>
          <w:lang w:val="en-US" w:bidi="ar"/>
        </w:rPr>
      </w:pPr>
      <w:r>
        <w:rPr>
          <w:rFonts w:ascii="Times New Roman" w:eastAsia="黑体" w:hAnsi="Times New Roman" w:cs="Times New Roman"/>
          <w:sz w:val="21"/>
          <w:szCs w:val="20"/>
          <w:lang w:val="en-US" w:bidi="ar"/>
        </w:rPr>
        <w:t>4</w:t>
      </w:r>
      <w:r w:rsidR="00A24B96">
        <w:rPr>
          <w:rFonts w:ascii="Times New Roman" w:eastAsia="黑体" w:hAnsi="Times New Roman" w:cs="Times New Roman" w:hint="eastAsia"/>
          <w:sz w:val="21"/>
          <w:szCs w:val="20"/>
          <w:lang w:val="en-US" w:bidi="ar"/>
        </w:rPr>
        <w:t xml:space="preserve">  </w:t>
      </w:r>
      <w:r w:rsidR="00A24B96">
        <w:rPr>
          <w:rFonts w:ascii="Times New Roman" w:eastAsia="黑体" w:hAnsi="Times New Roman" w:cs="Times New Roman" w:hint="eastAsia"/>
          <w:sz w:val="21"/>
          <w:szCs w:val="20"/>
          <w:lang w:val="en-US" w:bidi="ar"/>
        </w:rPr>
        <w:t>试剂与材料</w:t>
      </w:r>
    </w:p>
    <w:p w14:paraId="7AE6B938" w14:textId="77777777" w:rsidR="00A444FD" w:rsidRDefault="00A24B96">
      <w:pPr>
        <w:pStyle w:val="afc"/>
        <w:ind w:firstLineChars="194" w:firstLine="407"/>
        <w:rPr>
          <w:rFonts w:ascii="Times New Roman"/>
          <w:bCs/>
          <w:color w:val="000000"/>
          <w:szCs w:val="28"/>
        </w:rPr>
      </w:pPr>
      <w:r>
        <w:rPr>
          <w:rFonts w:ascii="Times New Roman"/>
          <w:bCs/>
          <w:color w:val="000000"/>
          <w:szCs w:val="28"/>
        </w:rPr>
        <w:t>水</w:t>
      </w:r>
      <w:r>
        <w:rPr>
          <w:rFonts w:ascii="Times New Roman"/>
          <w:bCs/>
          <w:color w:val="000000"/>
          <w:szCs w:val="28"/>
        </w:rPr>
        <w:t>为</w:t>
      </w:r>
      <w:r>
        <w:rPr>
          <w:rFonts w:ascii="Times New Roman" w:hint="eastAsia"/>
          <w:bCs/>
          <w:color w:val="000000"/>
          <w:szCs w:val="28"/>
        </w:rPr>
        <w:t xml:space="preserve"> </w:t>
      </w:r>
      <w:r>
        <w:rPr>
          <w:rFonts w:ascii="Times New Roman"/>
          <w:bCs/>
          <w:color w:val="000000"/>
          <w:szCs w:val="28"/>
        </w:rPr>
        <w:t xml:space="preserve">GB/T 6682 </w:t>
      </w:r>
      <w:r>
        <w:rPr>
          <w:rFonts w:ascii="Times New Roman"/>
          <w:bCs/>
          <w:color w:val="000000"/>
          <w:szCs w:val="28"/>
        </w:rPr>
        <w:t>规定</w:t>
      </w:r>
      <w:r>
        <w:rPr>
          <w:rFonts w:ascii="Times New Roman"/>
          <w:bCs/>
          <w:szCs w:val="28"/>
        </w:rPr>
        <w:t>的一级水</w:t>
      </w:r>
      <w:r>
        <w:rPr>
          <w:rFonts w:ascii="Times New Roman"/>
          <w:bCs/>
          <w:szCs w:val="28"/>
        </w:rPr>
        <w:t xml:space="preserve"> </w:t>
      </w:r>
      <w:r>
        <w:rPr>
          <w:rFonts w:ascii="Times New Roman"/>
          <w:bCs/>
          <w:szCs w:val="28"/>
        </w:rPr>
        <w:t>。以下</w:t>
      </w:r>
      <w:r>
        <w:rPr>
          <w:rFonts w:ascii="Times New Roman"/>
        </w:rPr>
        <w:t>凡是无特殊注明的试剂均为分析纯。</w:t>
      </w:r>
    </w:p>
    <w:p w14:paraId="005C9714" w14:textId="0E833D48" w:rsidR="00A444FD" w:rsidRDefault="00C061FA" w:rsidP="002E5A62">
      <w:pPr>
        <w:jc w:val="left"/>
        <w:rPr>
          <w:bCs/>
          <w:color w:val="000000"/>
          <w:szCs w:val="28"/>
        </w:rPr>
      </w:pPr>
      <w:r>
        <w:rPr>
          <w:bCs/>
          <w:color w:val="000000"/>
          <w:sz w:val="21"/>
          <w:szCs w:val="21"/>
        </w:rPr>
        <w:t>4</w:t>
      </w:r>
      <w:r w:rsidR="00A24B96">
        <w:rPr>
          <w:rFonts w:hint="eastAsia"/>
          <w:bCs/>
          <w:color w:val="000000"/>
          <w:sz w:val="21"/>
          <w:szCs w:val="21"/>
        </w:rPr>
        <w:t>.1</w:t>
      </w:r>
      <w:r w:rsidR="00A24B96">
        <w:rPr>
          <w:rFonts w:hint="eastAsia"/>
          <w:bCs/>
          <w:color w:val="000000"/>
          <w:szCs w:val="28"/>
        </w:rPr>
        <w:t xml:space="preserve"> </w:t>
      </w:r>
      <w:r w:rsidR="00A24B96">
        <w:rPr>
          <w:rFonts w:ascii="宋体" w:hAnsi="宋体" w:hint="eastAsia"/>
          <w:sz w:val="21"/>
          <w:szCs w:val="20"/>
        </w:rPr>
        <w:t>盐酸</w:t>
      </w:r>
      <w:r w:rsidR="00A24B96">
        <w:rPr>
          <w:rFonts w:ascii="宋体" w:hAnsi="宋体" w:hint="eastAsia"/>
          <w:sz w:val="21"/>
          <w:szCs w:val="20"/>
        </w:rPr>
        <w:t>(</w:t>
      </w:r>
      <w:r w:rsidR="00A24B96">
        <w:rPr>
          <w:sz w:val="21"/>
          <w:szCs w:val="20"/>
        </w:rPr>
        <w:t>HCL</w:t>
      </w:r>
      <w:r w:rsidR="00A24B96">
        <w:rPr>
          <w:rFonts w:ascii="宋体" w:hAnsi="宋体" w:hint="eastAsia"/>
          <w:sz w:val="21"/>
          <w:szCs w:val="20"/>
        </w:rPr>
        <w:t>)</w:t>
      </w:r>
      <w:r w:rsidR="00A24B96">
        <w:rPr>
          <w:rFonts w:ascii="宋体" w:hAnsi="宋体" w:hint="eastAsia"/>
          <w:sz w:val="21"/>
          <w:szCs w:val="20"/>
        </w:rPr>
        <w:t>：分析纯。</w:t>
      </w:r>
    </w:p>
    <w:p w14:paraId="7B1C85F2" w14:textId="3ED516CC" w:rsidR="00A444FD" w:rsidRDefault="00C061FA" w:rsidP="002E5A62">
      <w:pPr>
        <w:jc w:val="left"/>
        <w:rPr>
          <w:bCs/>
          <w:color w:val="000000"/>
          <w:szCs w:val="28"/>
        </w:rPr>
      </w:pPr>
      <w:r>
        <w:rPr>
          <w:bCs/>
          <w:color w:val="000000"/>
          <w:sz w:val="21"/>
          <w:szCs w:val="21"/>
        </w:rPr>
        <w:t>4</w:t>
      </w:r>
      <w:r w:rsidR="00A24B96">
        <w:rPr>
          <w:rFonts w:hint="eastAsia"/>
          <w:bCs/>
          <w:color w:val="000000"/>
          <w:sz w:val="21"/>
          <w:szCs w:val="21"/>
        </w:rPr>
        <w:t xml:space="preserve">.2 </w:t>
      </w:r>
      <w:r w:rsidR="00A24B96">
        <w:rPr>
          <w:rFonts w:hint="eastAsia"/>
          <w:bCs/>
          <w:color w:val="000000"/>
          <w:sz w:val="21"/>
          <w:szCs w:val="21"/>
        </w:rPr>
        <w:t>甲醇</w:t>
      </w:r>
      <w:r w:rsidR="00A24B96">
        <w:rPr>
          <w:bCs/>
          <w:color w:val="000000"/>
          <w:sz w:val="21"/>
          <w:szCs w:val="21"/>
        </w:rPr>
        <w:t>(CH</w:t>
      </w:r>
      <w:r w:rsidR="00A24B96">
        <w:rPr>
          <w:bCs/>
          <w:color w:val="000000"/>
          <w:sz w:val="21"/>
          <w:szCs w:val="21"/>
          <w:vertAlign w:val="subscript"/>
        </w:rPr>
        <w:t>3</w:t>
      </w:r>
      <w:r w:rsidR="00A24B96">
        <w:rPr>
          <w:bCs/>
          <w:color w:val="000000"/>
          <w:sz w:val="21"/>
          <w:szCs w:val="21"/>
        </w:rPr>
        <w:t>OH)</w:t>
      </w:r>
      <w:r w:rsidR="00A24B96">
        <w:rPr>
          <w:rFonts w:hint="eastAsia"/>
          <w:bCs/>
          <w:color w:val="000000"/>
          <w:sz w:val="21"/>
          <w:szCs w:val="21"/>
        </w:rPr>
        <w:t>：质谱纯</w:t>
      </w:r>
      <w:r w:rsidR="00A24B96">
        <w:rPr>
          <w:rFonts w:hint="eastAsia"/>
          <w:bCs/>
          <w:color w:val="000000"/>
          <w:szCs w:val="28"/>
        </w:rPr>
        <w:t>。</w:t>
      </w:r>
    </w:p>
    <w:p w14:paraId="104B9126" w14:textId="3CF3E49C" w:rsidR="00A444FD" w:rsidRDefault="00C061FA" w:rsidP="002E5A62">
      <w:pPr>
        <w:jc w:val="left"/>
        <w:rPr>
          <w:bCs/>
          <w:color w:val="000000"/>
          <w:sz w:val="21"/>
          <w:szCs w:val="21"/>
        </w:rPr>
      </w:pPr>
      <w:r>
        <w:rPr>
          <w:bCs/>
          <w:color w:val="000000"/>
          <w:sz w:val="21"/>
          <w:szCs w:val="21"/>
        </w:rPr>
        <w:t>4</w:t>
      </w:r>
      <w:r w:rsidR="00A24B96">
        <w:rPr>
          <w:rFonts w:hint="eastAsia"/>
          <w:bCs/>
          <w:color w:val="000000"/>
          <w:sz w:val="21"/>
          <w:szCs w:val="21"/>
        </w:rPr>
        <w:t xml:space="preserve">.2  </w:t>
      </w:r>
      <w:r w:rsidR="00A24B96">
        <w:rPr>
          <w:rFonts w:hint="eastAsia"/>
          <w:color w:val="333333"/>
          <w:sz w:val="21"/>
          <w:szCs w:val="21"/>
          <w:shd w:val="clear" w:color="auto" w:fill="FFFFFF"/>
        </w:rPr>
        <w:t>石油醚</w:t>
      </w:r>
      <w:r w:rsidR="00A24B96">
        <w:rPr>
          <w:color w:val="333333"/>
          <w:sz w:val="21"/>
          <w:szCs w:val="21"/>
          <w:shd w:val="clear" w:color="auto" w:fill="FFFFFF"/>
        </w:rPr>
        <w:t>(30~60</w:t>
      </w:r>
      <w:r w:rsidR="00A24B96">
        <w:rPr>
          <w:color w:val="333333"/>
          <w:sz w:val="21"/>
          <w:szCs w:val="21"/>
          <w:shd w:val="clear" w:color="auto" w:fill="FFFFFF"/>
          <w:lang w:eastAsia="ja-JP"/>
        </w:rPr>
        <w:t>℃</w:t>
      </w:r>
      <w:r w:rsidR="00A24B96">
        <w:rPr>
          <w:color w:val="333333"/>
          <w:sz w:val="21"/>
          <w:szCs w:val="21"/>
          <w:shd w:val="clear" w:color="auto" w:fill="FFFFFF"/>
        </w:rPr>
        <w:t>)</w:t>
      </w:r>
      <w:r w:rsidR="00A24B96">
        <w:rPr>
          <w:rFonts w:hint="eastAsia"/>
          <w:bCs/>
          <w:color w:val="000000"/>
          <w:sz w:val="21"/>
          <w:szCs w:val="21"/>
        </w:rPr>
        <w:t>：分析纯。</w:t>
      </w:r>
    </w:p>
    <w:p w14:paraId="3E0C26D0" w14:textId="637032B8" w:rsidR="00A444FD" w:rsidRDefault="00C061FA" w:rsidP="002E5A62">
      <w:pPr>
        <w:jc w:val="left"/>
        <w:rPr>
          <w:bCs/>
          <w:sz w:val="21"/>
          <w:szCs w:val="21"/>
        </w:rPr>
      </w:pPr>
      <w:r>
        <w:rPr>
          <w:bCs/>
          <w:color w:val="000000"/>
          <w:sz w:val="21"/>
          <w:szCs w:val="21"/>
        </w:rPr>
        <w:t>4</w:t>
      </w:r>
      <w:r w:rsidR="00A24B96">
        <w:rPr>
          <w:rFonts w:hint="eastAsia"/>
          <w:bCs/>
          <w:color w:val="000000"/>
          <w:sz w:val="21"/>
          <w:szCs w:val="21"/>
        </w:rPr>
        <w:t>.</w:t>
      </w:r>
      <w:r w:rsidR="00A24B96">
        <w:rPr>
          <w:bCs/>
          <w:color w:val="000000"/>
          <w:sz w:val="21"/>
          <w:szCs w:val="21"/>
        </w:rPr>
        <w:t>3</w:t>
      </w:r>
      <w:r w:rsidR="00A24B96">
        <w:rPr>
          <w:rFonts w:hint="eastAsia"/>
          <w:bCs/>
          <w:color w:val="000000"/>
          <w:sz w:val="21"/>
          <w:szCs w:val="21"/>
        </w:rPr>
        <w:t xml:space="preserve"> </w:t>
      </w:r>
      <w:r w:rsidR="00A24B96">
        <w:rPr>
          <w:rFonts w:hint="eastAsia"/>
          <w:bCs/>
          <w:color w:val="000000"/>
          <w:sz w:val="21"/>
          <w:szCs w:val="21"/>
        </w:rPr>
        <w:t>胭脂</w:t>
      </w:r>
      <w:r w:rsidR="00A24B96">
        <w:rPr>
          <w:bCs/>
          <w:color w:val="000000"/>
          <w:sz w:val="21"/>
          <w:szCs w:val="21"/>
        </w:rPr>
        <w:t>红酸</w:t>
      </w:r>
      <w:r w:rsidR="00A24B96">
        <w:rPr>
          <w:sz w:val="21"/>
          <w:szCs w:val="21"/>
        </w:rPr>
        <w:t>：纯度</w:t>
      </w:r>
      <w:r w:rsidR="00A24B96">
        <w:rPr>
          <w:rFonts w:hint="eastAsia"/>
          <w:sz w:val="21"/>
          <w:szCs w:val="21"/>
        </w:rPr>
        <w:t>≥</w:t>
      </w:r>
      <w:r w:rsidR="00A24B96">
        <w:rPr>
          <w:sz w:val="21"/>
          <w:szCs w:val="21"/>
        </w:rPr>
        <w:t>99.5%</w:t>
      </w:r>
      <w:r w:rsidR="00A24B96">
        <w:rPr>
          <w:sz w:val="21"/>
          <w:szCs w:val="21"/>
        </w:rPr>
        <w:t>。或市售有证标准物质。</w:t>
      </w:r>
      <w:r w:rsidR="00A24B96">
        <w:rPr>
          <w:rFonts w:hint="eastAsia"/>
          <w:sz w:val="21"/>
          <w:szCs w:val="21"/>
        </w:rPr>
        <w:t>标准品信息参见附录</w:t>
      </w:r>
      <w:r w:rsidR="00A24B96">
        <w:rPr>
          <w:rFonts w:hint="eastAsia"/>
          <w:sz w:val="21"/>
          <w:szCs w:val="21"/>
        </w:rPr>
        <w:t>A</w:t>
      </w:r>
      <w:r w:rsidR="00A24B96">
        <w:rPr>
          <w:rFonts w:hint="eastAsia"/>
          <w:sz w:val="21"/>
          <w:szCs w:val="21"/>
        </w:rPr>
        <w:t>。</w:t>
      </w:r>
    </w:p>
    <w:p w14:paraId="7339C264" w14:textId="420F8038" w:rsidR="00A444FD" w:rsidRDefault="00C061FA" w:rsidP="002E5A62">
      <w:pPr>
        <w:jc w:val="left"/>
        <w:rPr>
          <w:bCs/>
          <w:color w:val="000000"/>
          <w:sz w:val="21"/>
          <w:szCs w:val="21"/>
        </w:rPr>
      </w:pPr>
      <w:r>
        <w:rPr>
          <w:bCs/>
          <w:color w:val="000000"/>
          <w:sz w:val="21"/>
          <w:szCs w:val="21"/>
        </w:rPr>
        <w:t>4</w:t>
      </w:r>
      <w:r w:rsidR="00A24B96">
        <w:rPr>
          <w:rFonts w:hint="eastAsia"/>
          <w:bCs/>
          <w:color w:val="000000"/>
          <w:sz w:val="21"/>
          <w:szCs w:val="21"/>
        </w:rPr>
        <w:t>.</w:t>
      </w:r>
      <w:r w:rsidR="00A24B96">
        <w:rPr>
          <w:bCs/>
          <w:color w:val="000000"/>
          <w:sz w:val="21"/>
          <w:szCs w:val="21"/>
        </w:rPr>
        <w:t>4</w:t>
      </w:r>
      <w:r w:rsidR="00A24B96">
        <w:rPr>
          <w:rFonts w:hint="eastAsia"/>
          <w:bCs/>
          <w:color w:val="000000"/>
          <w:sz w:val="21"/>
          <w:szCs w:val="21"/>
        </w:rPr>
        <w:t xml:space="preserve"> </w:t>
      </w:r>
      <w:r w:rsidR="00A24B96">
        <w:rPr>
          <w:bCs/>
          <w:color w:val="000000"/>
          <w:sz w:val="21"/>
          <w:szCs w:val="21"/>
        </w:rPr>
        <w:t>0.22μm</w:t>
      </w:r>
      <w:r w:rsidR="00A24B96">
        <w:rPr>
          <w:rFonts w:hint="eastAsia"/>
          <w:bCs/>
          <w:color w:val="000000"/>
          <w:sz w:val="21"/>
          <w:szCs w:val="21"/>
        </w:rPr>
        <w:t xml:space="preserve"> PTFE</w:t>
      </w:r>
      <w:r w:rsidR="00A24B96">
        <w:rPr>
          <w:rFonts w:hint="eastAsia"/>
          <w:bCs/>
          <w:color w:val="000000"/>
          <w:sz w:val="21"/>
          <w:szCs w:val="21"/>
        </w:rPr>
        <w:t>微孔过滤膜</w:t>
      </w:r>
    </w:p>
    <w:p w14:paraId="09E36573" w14:textId="41708C15" w:rsidR="00A444FD" w:rsidRDefault="00C061FA" w:rsidP="002E5A62">
      <w:pPr>
        <w:jc w:val="left"/>
        <w:rPr>
          <w:bCs/>
          <w:color w:val="000000"/>
          <w:sz w:val="21"/>
          <w:szCs w:val="21"/>
        </w:rPr>
      </w:pPr>
      <w:r>
        <w:rPr>
          <w:bCs/>
          <w:color w:val="000000"/>
          <w:sz w:val="21"/>
          <w:szCs w:val="21"/>
        </w:rPr>
        <w:t>4</w:t>
      </w:r>
      <w:r w:rsidR="00A24B96">
        <w:rPr>
          <w:rFonts w:hint="eastAsia"/>
          <w:bCs/>
          <w:color w:val="000000"/>
          <w:sz w:val="21"/>
          <w:szCs w:val="21"/>
        </w:rPr>
        <w:t xml:space="preserve">.5 </w:t>
      </w:r>
      <w:r w:rsidR="00A24B96">
        <w:rPr>
          <w:rFonts w:hint="eastAsia"/>
          <w:bCs/>
          <w:color w:val="000000"/>
          <w:sz w:val="21"/>
          <w:szCs w:val="21"/>
        </w:rPr>
        <w:t>盐酸</w:t>
      </w:r>
      <w:r w:rsidR="00A24B96">
        <w:rPr>
          <w:bCs/>
          <w:color w:val="000000"/>
          <w:sz w:val="21"/>
          <w:szCs w:val="21"/>
        </w:rPr>
        <w:t>水溶液</w:t>
      </w:r>
      <w:r w:rsidR="00A24B96">
        <w:rPr>
          <w:rFonts w:hint="eastAsia"/>
          <w:bCs/>
          <w:color w:val="000000"/>
          <w:sz w:val="21"/>
          <w:szCs w:val="21"/>
        </w:rPr>
        <w:t>(2mol</w:t>
      </w:r>
      <w:r w:rsidR="00A24B96">
        <w:rPr>
          <w:rFonts w:hint="eastAsia"/>
          <w:bCs/>
          <w:color w:val="000000"/>
          <w:sz w:val="21"/>
          <w:szCs w:val="21"/>
        </w:rPr>
        <w:t>/</w:t>
      </w:r>
      <w:r w:rsidR="00A24B96">
        <w:rPr>
          <w:rFonts w:hint="eastAsia"/>
          <w:bCs/>
          <w:color w:val="000000"/>
          <w:sz w:val="21"/>
          <w:szCs w:val="21"/>
        </w:rPr>
        <w:t>L):</w:t>
      </w:r>
      <w:r w:rsidR="00A24B96">
        <w:rPr>
          <w:rFonts w:hint="eastAsia"/>
          <w:bCs/>
          <w:color w:val="000000"/>
          <w:sz w:val="21"/>
          <w:szCs w:val="21"/>
        </w:rPr>
        <w:t>量取</w:t>
      </w:r>
      <w:r w:rsidR="00A24B96">
        <w:rPr>
          <w:rFonts w:hint="eastAsia"/>
          <w:bCs/>
          <w:color w:val="000000"/>
          <w:sz w:val="21"/>
          <w:szCs w:val="21"/>
        </w:rPr>
        <w:t>168mL</w:t>
      </w:r>
      <w:r w:rsidR="00A24B96">
        <w:rPr>
          <w:rFonts w:hint="eastAsia"/>
          <w:bCs/>
          <w:color w:val="000000"/>
          <w:sz w:val="21"/>
          <w:szCs w:val="21"/>
        </w:rPr>
        <w:t>盐酸至</w:t>
      </w:r>
      <w:r w:rsidR="00A24B96">
        <w:rPr>
          <w:rFonts w:hint="eastAsia"/>
          <w:bCs/>
          <w:color w:val="000000"/>
          <w:sz w:val="21"/>
          <w:szCs w:val="21"/>
        </w:rPr>
        <w:t>800mL</w:t>
      </w:r>
      <w:r w:rsidR="00A24B96">
        <w:rPr>
          <w:rFonts w:hint="eastAsia"/>
          <w:bCs/>
          <w:color w:val="000000"/>
          <w:sz w:val="21"/>
          <w:szCs w:val="21"/>
        </w:rPr>
        <w:t>水中，混匀后，移入</w:t>
      </w:r>
      <w:r w:rsidR="00A24B96">
        <w:rPr>
          <w:rFonts w:hint="eastAsia"/>
          <w:bCs/>
          <w:color w:val="000000"/>
          <w:sz w:val="21"/>
          <w:szCs w:val="21"/>
        </w:rPr>
        <w:t>1000mL</w:t>
      </w:r>
      <w:r w:rsidR="00A24B96">
        <w:rPr>
          <w:rFonts w:hint="eastAsia"/>
          <w:bCs/>
          <w:color w:val="000000"/>
          <w:sz w:val="21"/>
          <w:szCs w:val="21"/>
        </w:rPr>
        <w:t>容量瓶中并用水定容至刻度线，摇匀。</w:t>
      </w:r>
    </w:p>
    <w:p w14:paraId="73B7AEA3" w14:textId="61F52F9F" w:rsidR="00A444FD" w:rsidRDefault="00C061FA" w:rsidP="002E5A62">
      <w:pPr>
        <w:jc w:val="left"/>
        <w:rPr>
          <w:bCs/>
          <w:color w:val="000000"/>
          <w:sz w:val="21"/>
          <w:szCs w:val="21"/>
        </w:rPr>
      </w:pPr>
      <w:r>
        <w:rPr>
          <w:bCs/>
          <w:color w:val="000000"/>
          <w:sz w:val="21"/>
          <w:szCs w:val="21"/>
        </w:rPr>
        <w:t>4</w:t>
      </w:r>
      <w:r w:rsidR="00A24B96">
        <w:rPr>
          <w:rFonts w:hint="eastAsia"/>
          <w:bCs/>
          <w:color w:val="000000"/>
          <w:sz w:val="21"/>
          <w:szCs w:val="21"/>
        </w:rPr>
        <w:t xml:space="preserve">.6 </w:t>
      </w:r>
      <w:r w:rsidR="00A24B96">
        <w:rPr>
          <w:rFonts w:hint="eastAsia"/>
          <w:bCs/>
          <w:color w:val="000000"/>
          <w:sz w:val="21"/>
          <w:szCs w:val="21"/>
        </w:rPr>
        <w:t>标准储备溶液：准确称取适量标准品</w:t>
      </w:r>
      <w:r w:rsidR="00A24B96">
        <w:rPr>
          <w:bCs/>
          <w:color w:val="000000"/>
          <w:sz w:val="21"/>
          <w:szCs w:val="21"/>
        </w:rPr>
        <w:t>(</w:t>
      </w:r>
      <w:r w:rsidR="00A24B96">
        <w:rPr>
          <w:rFonts w:hint="eastAsia"/>
          <w:bCs/>
          <w:color w:val="000000"/>
          <w:sz w:val="21"/>
          <w:szCs w:val="21"/>
        </w:rPr>
        <w:t>精确至</w:t>
      </w:r>
      <w:r w:rsidR="00A24B96">
        <w:rPr>
          <w:bCs/>
          <w:color w:val="000000"/>
          <w:sz w:val="21"/>
          <w:szCs w:val="21"/>
        </w:rPr>
        <w:t>0.0001g)</w:t>
      </w:r>
      <w:r w:rsidR="00A24B96">
        <w:rPr>
          <w:rFonts w:hint="eastAsia"/>
          <w:bCs/>
          <w:color w:val="000000"/>
          <w:sz w:val="21"/>
          <w:szCs w:val="21"/>
        </w:rPr>
        <w:t>，用甲醇溶解，配制成浓度为</w:t>
      </w:r>
      <w:r w:rsidR="00A24B96">
        <w:rPr>
          <w:bCs/>
          <w:color w:val="000000"/>
          <w:sz w:val="21"/>
          <w:szCs w:val="21"/>
        </w:rPr>
        <w:t>1mg/mL</w:t>
      </w:r>
      <w:r w:rsidR="00A24B96">
        <w:rPr>
          <w:rFonts w:hint="eastAsia"/>
          <w:bCs/>
          <w:color w:val="000000"/>
          <w:sz w:val="21"/>
          <w:szCs w:val="21"/>
        </w:rPr>
        <w:t>的标准储备溶液，</w:t>
      </w:r>
      <w:r w:rsidR="00A24B96">
        <w:rPr>
          <w:bCs/>
          <w:color w:val="000000"/>
          <w:sz w:val="21"/>
          <w:szCs w:val="21"/>
        </w:rPr>
        <w:t>-18℃</w:t>
      </w:r>
      <w:r w:rsidR="00A24B96">
        <w:rPr>
          <w:rFonts w:hint="eastAsia"/>
          <w:bCs/>
          <w:color w:val="000000"/>
          <w:sz w:val="21"/>
          <w:szCs w:val="21"/>
        </w:rPr>
        <w:t>冷冻避光保存。</w:t>
      </w:r>
    </w:p>
    <w:p w14:paraId="68B39674" w14:textId="172699FF" w:rsidR="00A444FD" w:rsidRDefault="00C061FA" w:rsidP="002E5A62">
      <w:pPr>
        <w:jc w:val="left"/>
        <w:rPr>
          <w:bCs/>
          <w:color w:val="000000"/>
          <w:sz w:val="21"/>
          <w:szCs w:val="21"/>
        </w:rPr>
      </w:pPr>
      <w:r>
        <w:rPr>
          <w:bCs/>
          <w:color w:val="000000"/>
          <w:sz w:val="21"/>
          <w:szCs w:val="21"/>
        </w:rPr>
        <w:t>4</w:t>
      </w:r>
      <w:r w:rsidR="00A24B96">
        <w:rPr>
          <w:rFonts w:hint="eastAsia"/>
          <w:bCs/>
          <w:color w:val="000000"/>
          <w:sz w:val="21"/>
          <w:szCs w:val="21"/>
        </w:rPr>
        <w:t xml:space="preserve">.7 </w:t>
      </w:r>
      <w:r w:rsidR="00A24B96">
        <w:rPr>
          <w:rFonts w:hint="eastAsia"/>
          <w:bCs/>
          <w:color w:val="000000"/>
          <w:sz w:val="21"/>
          <w:szCs w:val="21"/>
        </w:rPr>
        <w:t>标准中间溶液：准确移取</w:t>
      </w:r>
      <w:r w:rsidR="00A24B96">
        <w:rPr>
          <w:bCs/>
          <w:color w:val="000000"/>
          <w:sz w:val="21"/>
          <w:szCs w:val="21"/>
        </w:rPr>
        <w:t>100μ</w:t>
      </w:r>
      <w:r w:rsidR="00A24B96">
        <w:rPr>
          <w:rFonts w:hint="eastAsia"/>
          <w:bCs/>
          <w:color w:val="000000"/>
          <w:sz w:val="21"/>
          <w:szCs w:val="21"/>
        </w:rPr>
        <w:t>L</w:t>
      </w:r>
      <w:r w:rsidR="00A24B96">
        <w:rPr>
          <w:rFonts w:hint="eastAsia"/>
          <w:bCs/>
          <w:color w:val="000000"/>
          <w:sz w:val="21"/>
          <w:szCs w:val="21"/>
        </w:rPr>
        <w:t>标准储备溶液于</w:t>
      </w:r>
      <w:r w:rsidR="00A24B96">
        <w:rPr>
          <w:rFonts w:hint="eastAsia"/>
          <w:bCs/>
          <w:color w:val="000000"/>
          <w:sz w:val="21"/>
          <w:szCs w:val="21"/>
        </w:rPr>
        <w:t>10mL</w:t>
      </w:r>
      <w:r w:rsidR="00A24B96">
        <w:rPr>
          <w:rFonts w:hint="eastAsia"/>
          <w:bCs/>
          <w:color w:val="000000"/>
          <w:sz w:val="21"/>
          <w:szCs w:val="21"/>
        </w:rPr>
        <w:t>容量瓶中，用甲醇定容至刻度，配制成浓度为</w:t>
      </w:r>
      <w:r w:rsidR="00A24B96">
        <w:rPr>
          <w:rFonts w:hint="eastAsia"/>
          <w:bCs/>
          <w:color w:val="000000"/>
          <w:sz w:val="21"/>
          <w:szCs w:val="21"/>
        </w:rPr>
        <w:t>10</w:t>
      </w:r>
      <w:r w:rsidR="00A24B96">
        <w:rPr>
          <w:bCs/>
          <w:color w:val="000000"/>
          <w:sz w:val="21"/>
          <w:szCs w:val="21"/>
        </w:rPr>
        <w:t>μg/mL</w:t>
      </w:r>
      <w:r w:rsidR="00A24B96">
        <w:rPr>
          <w:rFonts w:hint="eastAsia"/>
          <w:bCs/>
          <w:color w:val="000000"/>
          <w:sz w:val="21"/>
          <w:szCs w:val="21"/>
        </w:rPr>
        <w:t>的标准中间溶液，</w:t>
      </w:r>
      <w:r w:rsidR="00A24B96">
        <w:rPr>
          <w:bCs/>
          <w:color w:val="000000"/>
          <w:sz w:val="21"/>
          <w:szCs w:val="21"/>
        </w:rPr>
        <w:t>4℃</w:t>
      </w:r>
      <w:r w:rsidR="00A24B96">
        <w:rPr>
          <w:rFonts w:hint="eastAsia"/>
          <w:bCs/>
          <w:color w:val="000000"/>
          <w:sz w:val="21"/>
          <w:szCs w:val="21"/>
        </w:rPr>
        <w:t>冷藏避光保存。</w:t>
      </w:r>
    </w:p>
    <w:p w14:paraId="28CB0B8B" w14:textId="00E524DD" w:rsidR="00A444FD" w:rsidRDefault="00C061FA" w:rsidP="002E5A62">
      <w:pPr>
        <w:jc w:val="left"/>
        <w:rPr>
          <w:bCs/>
          <w:color w:val="000000"/>
          <w:sz w:val="21"/>
          <w:szCs w:val="21"/>
        </w:rPr>
      </w:pPr>
      <w:r>
        <w:rPr>
          <w:bCs/>
          <w:color w:val="000000"/>
          <w:sz w:val="21"/>
          <w:szCs w:val="21"/>
        </w:rPr>
        <w:t>4</w:t>
      </w:r>
      <w:r w:rsidR="00A24B96">
        <w:rPr>
          <w:rFonts w:hint="eastAsia"/>
          <w:bCs/>
          <w:color w:val="000000"/>
          <w:sz w:val="21"/>
          <w:szCs w:val="21"/>
        </w:rPr>
        <w:t>.8</w:t>
      </w:r>
      <w:r w:rsidR="00A24B96">
        <w:rPr>
          <w:rFonts w:hint="eastAsia"/>
          <w:bCs/>
          <w:color w:val="000000"/>
          <w:sz w:val="21"/>
          <w:szCs w:val="21"/>
        </w:rPr>
        <w:t>混合标准工作溶液：根据需要用初始</w:t>
      </w:r>
      <w:r w:rsidR="00A24B96">
        <w:rPr>
          <w:bCs/>
          <w:color w:val="000000"/>
          <w:sz w:val="21"/>
          <w:szCs w:val="21"/>
        </w:rPr>
        <w:t>流动相</w:t>
      </w:r>
      <w:r w:rsidR="00A24B96">
        <w:rPr>
          <w:rFonts w:hint="eastAsia"/>
          <w:bCs/>
          <w:color w:val="000000"/>
          <w:sz w:val="21"/>
          <w:szCs w:val="21"/>
        </w:rPr>
        <w:t>把中间标准溶液稀释成适合浓度的混合标准工作溶液，现用现配。</w:t>
      </w:r>
    </w:p>
    <w:p w14:paraId="1086A565" w14:textId="794BEB65" w:rsidR="00A444FD" w:rsidRDefault="00C061FA" w:rsidP="002E5A62">
      <w:pPr>
        <w:pStyle w:val="af1"/>
        <w:widowControl/>
        <w:spacing w:beforeLines="100" w:before="240" w:afterLines="100" w:after="240"/>
        <w:jc w:val="both"/>
        <w:outlineLvl w:val="1"/>
        <w:rPr>
          <w:rFonts w:ascii="Times New Roman" w:eastAsia="黑体" w:hAnsi="Times New Roman" w:cs="Times New Roman"/>
          <w:sz w:val="21"/>
          <w:szCs w:val="20"/>
          <w:lang w:val="en-US" w:bidi="ar"/>
        </w:rPr>
      </w:pPr>
      <w:r>
        <w:rPr>
          <w:rFonts w:ascii="Times New Roman" w:eastAsia="黑体" w:hAnsi="Times New Roman" w:cs="Times New Roman"/>
          <w:sz w:val="21"/>
          <w:szCs w:val="20"/>
          <w:lang w:val="en-US" w:bidi="ar"/>
        </w:rPr>
        <w:t>5</w:t>
      </w:r>
      <w:r w:rsidR="00A24B96">
        <w:rPr>
          <w:rFonts w:ascii="Times New Roman" w:eastAsia="黑体" w:hAnsi="Times New Roman" w:cs="Times New Roman" w:hint="eastAsia"/>
          <w:sz w:val="21"/>
          <w:szCs w:val="20"/>
          <w:lang w:val="en-US" w:bidi="ar"/>
        </w:rPr>
        <w:t xml:space="preserve">  </w:t>
      </w:r>
      <w:r w:rsidR="00A24B96">
        <w:rPr>
          <w:rFonts w:ascii="Times New Roman" w:eastAsia="黑体" w:hAnsi="Times New Roman" w:cs="Times New Roman" w:hint="eastAsia"/>
          <w:sz w:val="21"/>
          <w:szCs w:val="20"/>
          <w:lang w:val="en-US" w:bidi="ar"/>
        </w:rPr>
        <w:t>主要仪器和设备</w:t>
      </w:r>
    </w:p>
    <w:p w14:paraId="1883DBA0" w14:textId="2EA4B903" w:rsidR="00A444FD" w:rsidRDefault="00C061FA" w:rsidP="002E5A62">
      <w:pPr>
        <w:jc w:val="left"/>
        <w:rPr>
          <w:rFonts w:ascii="宋体" w:hAnsi="宋体"/>
          <w:bCs/>
          <w:color w:val="000000"/>
          <w:sz w:val="21"/>
          <w:szCs w:val="21"/>
        </w:rPr>
      </w:pPr>
      <w:r>
        <w:rPr>
          <w:bCs/>
          <w:color w:val="000000"/>
          <w:sz w:val="21"/>
          <w:szCs w:val="21"/>
        </w:rPr>
        <w:t>5</w:t>
      </w:r>
      <w:r w:rsidR="00A24B96">
        <w:rPr>
          <w:bCs/>
          <w:color w:val="000000"/>
          <w:sz w:val="21"/>
          <w:szCs w:val="21"/>
        </w:rPr>
        <w:t>.1</w:t>
      </w:r>
      <w:r w:rsidR="00A24B96">
        <w:rPr>
          <w:rFonts w:ascii="宋体" w:hAnsi="宋体" w:hint="eastAsia"/>
          <w:bCs/>
          <w:color w:val="000000"/>
          <w:sz w:val="21"/>
          <w:szCs w:val="21"/>
        </w:rPr>
        <w:t>超高效液相色谱串联质谱仪：配有电喷雾</w:t>
      </w:r>
      <w:r w:rsidR="00A24B96">
        <w:rPr>
          <w:bCs/>
          <w:color w:val="000000"/>
          <w:sz w:val="21"/>
          <w:szCs w:val="21"/>
        </w:rPr>
        <w:t>(ESI)</w:t>
      </w:r>
      <w:r w:rsidR="00A24B96">
        <w:rPr>
          <w:rFonts w:ascii="宋体" w:hAnsi="宋体" w:hint="eastAsia"/>
          <w:bCs/>
          <w:color w:val="000000"/>
          <w:sz w:val="21"/>
          <w:szCs w:val="21"/>
        </w:rPr>
        <w:t>离子源。</w:t>
      </w:r>
    </w:p>
    <w:p w14:paraId="158D4AFD" w14:textId="422386F4" w:rsidR="00A444FD" w:rsidRDefault="00C061FA" w:rsidP="002E5A62">
      <w:pPr>
        <w:jc w:val="left"/>
        <w:rPr>
          <w:rFonts w:ascii="宋体" w:hAnsi="宋体"/>
          <w:bCs/>
          <w:color w:val="000000"/>
          <w:sz w:val="21"/>
          <w:szCs w:val="21"/>
        </w:rPr>
      </w:pPr>
      <w:r>
        <w:rPr>
          <w:bCs/>
          <w:color w:val="000000"/>
          <w:sz w:val="21"/>
          <w:szCs w:val="21"/>
        </w:rPr>
        <w:t>5</w:t>
      </w:r>
      <w:r w:rsidR="00A24B96">
        <w:rPr>
          <w:bCs/>
          <w:color w:val="000000"/>
          <w:sz w:val="21"/>
          <w:szCs w:val="21"/>
        </w:rPr>
        <w:t>.2</w:t>
      </w:r>
      <w:r w:rsidR="00A24B96">
        <w:rPr>
          <w:rFonts w:ascii="宋体" w:hAnsi="宋体" w:hint="eastAsia"/>
          <w:bCs/>
          <w:color w:val="000000"/>
          <w:sz w:val="21"/>
          <w:szCs w:val="21"/>
        </w:rPr>
        <w:t>研磨机。</w:t>
      </w:r>
    </w:p>
    <w:p w14:paraId="688298C9" w14:textId="5E2EBC9A" w:rsidR="00A444FD" w:rsidRDefault="00C061FA" w:rsidP="002E5A62">
      <w:pPr>
        <w:jc w:val="left"/>
        <w:rPr>
          <w:rFonts w:ascii="宋体" w:hAnsi="宋体"/>
          <w:bCs/>
          <w:color w:val="000000"/>
          <w:sz w:val="21"/>
          <w:szCs w:val="21"/>
        </w:rPr>
      </w:pPr>
      <w:r>
        <w:rPr>
          <w:bCs/>
          <w:color w:val="000000"/>
          <w:sz w:val="21"/>
          <w:szCs w:val="21"/>
        </w:rPr>
        <w:t>5</w:t>
      </w:r>
      <w:r w:rsidR="00A24B96">
        <w:rPr>
          <w:bCs/>
          <w:color w:val="000000"/>
          <w:sz w:val="21"/>
          <w:szCs w:val="21"/>
        </w:rPr>
        <w:t>.3</w:t>
      </w:r>
      <w:r w:rsidR="00A24B96">
        <w:rPr>
          <w:rFonts w:ascii="宋体" w:hAnsi="宋体" w:hint="eastAsia"/>
          <w:bCs/>
          <w:color w:val="000000"/>
          <w:sz w:val="21"/>
          <w:szCs w:val="21"/>
        </w:rPr>
        <w:t>氮吹仪。</w:t>
      </w:r>
    </w:p>
    <w:p w14:paraId="752C3ECB" w14:textId="474A5C08" w:rsidR="00A444FD" w:rsidRDefault="00C061FA" w:rsidP="002E5A62">
      <w:pPr>
        <w:jc w:val="left"/>
        <w:rPr>
          <w:rFonts w:ascii="宋体" w:hAnsi="宋体"/>
          <w:bCs/>
          <w:color w:val="000000"/>
          <w:sz w:val="21"/>
          <w:szCs w:val="21"/>
        </w:rPr>
      </w:pPr>
      <w:r>
        <w:rPr>
          <w:bCs/>
          <w:color w:val="000000"/>
          <w:sz w:val="21"/>
          <w:szCs w:val="21"/>
        </w:rPr>
        <w:t>5</w:t>
      </w:r>
      <w:r w:rsidR="00A24B96">
        <w:rPr>
          <w:bCs/>
          <w:color w:val="000000"/>
          <w:sz w:val="21"/>
          <w:szCs w:val="21"/>
        </w:rPr>
        <w:t>.4</w:t>
      </w:r>
      <w:r w:rsidR="00A24B96">
        <w:rPr>
          <w:rFonts w:ascii="宋体" w:hAnsi="宋体" w:hint="eastAsia"/>
          <w:bCs/>
          <w:color w:val="000000"/>
          <w:sz w:val="21"/>
          <w:szCs w:val="21"/>
        </w:rPr>
        <w:t>涡旋混合仪。</w:t>
      </w:r>
    </w:p>
    <w:p w14:paraId="54E64545" w14:textId="52490BB2" w:rsidR="00A444FD" w:rsidRPr="00893038" w:rsidRDefault="00C061FA" w:rsidP="002E5A62">
      <w:pPr>
        <w:rPr>
          <w:rFonts w:ascii="黑体" w:eastAsia="黑体" w:hAnsi="宋体" w:hint="eastAsia"/>
          <w:sz w:val="21"/>
          <w:szCs w:val="21"/>
        </w:rPr>
      </w:pPr>
      <w:r>
        <w:rPr>
          <w:bCs/>
          <w:sz w:val="21"/>
          <w:szCs w:val="21"/>
        </w:rPr>
        <w:lastRenderedPageBreak/>
        <w:t>5</w:t>
      </w:r>
      <w:r w:rsidR="00A24B96">
        <w:rPr>
          <w:bCs/>
          <w:sz w:val="21"/>
          <w:szCs w:val="21"/>
        </w:rPr>
        <w:t>.5</w:t>
      </w:r>
      <w:r w:rsidR="00A24B96">
        <w:rPr>
          <w:rFonts w:ascii="宋体" w:hAnsi="宋体" w:hint="eastAsia"/>
          <w:bCs/>
          <w:sz w:val="21"/>
          <w:szCs w:val="21"/>
        </w:rPr>
        <w:t>电子天平：精度</w:t>
      </w:r>
      <w:r w:rsidR="00A24B96">
        <w:rPr>
          <w:bCs/>
          <w:sz w:val="21"/>
          <w:szCs w:val="21"/>
        </w:rPr>
        <w:t>0.001g</w:t>
      </w:r>
      <w:r w:rsidR="00A24B96">
        <w:rPr>
          <w:rFonts w:ascii="宋体" w:hAnsi="宋体" w:hint="eastAsia"/>
          <w:bCs/>
          <w:sz w:val="21"/>
          <w:szCs w:val="21"/>
        </w:rPr>
        <w:t>和</w:t>
      </w:r>
      <w:r w:rsidR="00A24B96">
        <w:rPr>
          <w:bCs/>
          <w:sz w:val="21"/>
          <w:szCs w:val="21"/>
        </w:rPr>
        <w:t>0.0001 g</w:t>
      </w:r>
      <w:r w:rsidR="00A24B96">
        <w:rPr>
          <w:rFonts w:ascii="宋体" w:hAnsi="宋体" w:hint="eastAsia"/>
          <w:bCs/>
          <w:sz w:val="21"/>
          <w:szCs w:val="21"/>
        </w:rPr>
        <w:t>。</w:t>
      </w:r>
    </w:p>
    <w:p w14:paraId="20FC559D" w14:textId="4C1B7EEE" w:rsidR="00A444FD" w:rsidRDefault="00C061FA" w:rsidP="002E5A62">
      <w:pPr>
        <w:pStyle w:val="af1"/>
        <w:widowControl/>
        <w:spacing w:beforeLines="100" w:before="240" w:afterLines="100" w:after="240"/>
        <w:jc w:val="both"/>
        <w:outlineLvl w:val="1"/>
        <w:rPr>
          <w:rFonts w:ascii="Times New Roman" w:eastAsia="黑体" w:hAnsi="Times New Roman" w:cs="Times New Roman"/>
          <w:sz w:val="21"/>
          <w:szCs w:val="20"/>
          <w:lang w:val="en-US" w:bidi="ar"/>
        </w:rPr>
      </w:pPr>
      <w:r>
        <w:rPr>
          <w:rFonts w:ascii="Times New Roman" w:eastAsia="黑体" w:hAnsi="Times New Roman" w:cs="Times New Roman"/>
          <w:sz w:val="21"/>
          <w:szCs w:val="20"/>
          <w:lang w:val="en-US" w:bidi="ar"/>
        </w:rPr>
        <w:t>6</w:t>
      </w:r>
      <w:r w:rsidR="00A24B96">
        <w:rPr>
          <w:rFonts w:ascii="Times New Roman" w:eastAsia="黑体" w:hAnsi="Times New Roman" w:cs="Times New Roman" w:hint="eastAsia"/>
          <w:sz w:val="21"/>
          <w:szCs w:val="20"/>
          <w:lang w:val="en-US" w:bidi="ar"/>
        </w:rPr>
        <w:t xml:space="preserve">  </w:t>
      </w:r>
      <w:r w:rsidR="00A24B96">
        <w:rPr>
          <w:rFonts w:ascii="Times New Roman" w:eastAsia="黑体" w:hAnsi="Times New Roman" w:cs="Times New Roman" w:hint="eastAsia"/>
          <w:sz w:val="21"/>
          <w:szCs w:val="20"/>
          <w:lang w:val="en-US" w:bidi="ar"/>
        </w:rPr>
        <w:t>分析步骤</w:t>
      </w:r>
    </w:p>
    <w:p w14:paraId="0B6D30F2" w14:textId="6B500FE4" w:rsidR="00A444FD" w:rsidRDefault="00C061FA" w:rsidP="00893038">
      <w:pPr>
        <w:spacing w:afterLines="100" w:after="240"/>
        <w:jc w:val="left"/>
        <w:rPr>
          <w:rFonts w:ascii="黑体" w:eastAsia="黑体" w:hAnsi="宋体"/>
          <w:sz w:val="21"/>
          <w:szCs w:val="21"/>
        </w:rPr>
      </w:pPr>
      <w:r>
        <w:rPr>
          <w:rFonts w:ascii="黑体" w:eastAsia="黑体" w:hAnsi="宋体"/>
          <w:color w:val="000000"/>
          <w:sz w:val="21"/>
          <w:szCs w:val="21"/>
        </w:rPr>
        <w:t>6</w:t>
      </w:r>
      <w:r w:rsidR="00A24B96">
        <w:rPr>
          <w:rFonts w:ascii="黑体" w:eastAsia="黑体" w:hAnsi="宋体" w:hint="eastAsia"/>
          <w:color w:val="000000"/>
          <w:sz w:val="21"/>
          <w:szCs w:val="21"/>
        </w:rPr>
        <w:t xml:space="preserve">.1 </w:t>
      </w:r>
      <w:r w:rsidR="00A24B96">
        <w:rPr>
          <w:rFonts w:ascii="黑体" w:eastAsia="黑体" w:hAnsi="宋体" w:hint="eastAsia"/>
          <w:sz w:val="21"/>
          <w:szCs w:val="21"/>
        </w:rPr>
        <w:t>试样的制备与贮藏</w:t>
      </w:r>
    </w:p>
    <w:p w14:paraId="76FB5D45" w14:textId="77777777" w:rsidR="00A444FD" w:rsidRDefault="00A24B96">
      <w:pPr>
        <w:ind w:firstLineChars="200" w:firstLine="420"/>
        <w:jc w:val="left"/>
        <w:rPr>
          <w:rFonts w:ascii="宋体" w:hAnsi="宋体" w:cs="宋体"/>
          <w:sz w:val="21"/>
          <w:szCs w:val="21"/>
        </w:rPr>
      </w:pPr>
      <w:r>
        <w:rPr>
          <w:rFonts w:ascii="宋体" w:hAnsi="宋体" w:cs="宋体" w:hint="eastAsia"/>
          <w:sz w:val="21"/>
          <w:szCs w:val="21"/>
        </w:rPr>
        <w:t>液体试样和粉状固体试样应分别混合均匀，半固体试样取固液共存物进行匀浆混合，固体试样经电动搅拌器粉碎等方式混合均匀，密封，制备好的试样在</w:t>
      </w:r>
      <w:r>
        <w:rPr>
          <w:rFonts w:ascii="宋体" w:hAnsi="宋体" w:cs="宋体" w:hint="eastAsia"/>
          <w:sz w:val="21"/>
          <w:szCs w:val="21"/>
        </w:rPr>
        <w:t>-18</w:t>
      </w:r>
      <w:r>
        <w:rPr>
          <w:rFonts w:ascii="宋体" w:hAnsi="宋体" w:cs="宋体" w:hint="eastAsia"/>
          <w:sz w:val="21"/>
          <w:szCs w:val="21"/>
        </w:rPr>
        <w:t>℃以下避光保存，备用。</w:t>
      </w:r>
    </w:p>
    <w:p w14:paraId="24362A76" w14:textId="14D61C00" w:rsidR="00A444FD" w:rsidRDefault="00C061FA" w:rsidP="002E5A62">
      <w:pPr>
        <w:spacing w:beforeLines="100" w:before="240" w:afterLines="100" w:after="240"/>
        <w:jc w:val="left"/>
        <w:rPr>
          <w:rFonts w:eastAsia="黑体"/>
          <w:spacing w:val="-1"/>
          <w:w w:val="95"/>
          <w:sz w:val="21"/>
          <w:szCs w:val="21"/>
        </w:rPr>
      </w:pPr>
      <w:r>
        <w:rPr>
          <w:rFonts w:eastAsia="黑体"/>
          <w:spacing w:val="-1"/>
          <w:w w:val="95"/>
          <w:sz w:val="21"/>
          <w:szCs w:val="21"/>
        </w:rPr>
        <w:t>6</w:t>
      </w:r>
      <w:r w:rsidR="00A24B96">
        <w:rPr>
          <w:rFonts w:eastAsia="黑体"/>
          <w:spacing w:val="-1"/>
          <w:w w:val="95"/>
          <w:sz w:val="21"/>
          <w:szCs w:val="21"/>
        </w:rPr>
        <w:t>.2</w:t>
      </w:r>
      <w:r w:rsidR="00A24B96">
        <w:rPr>
          <w:rFonts w:eastAsia="黑体"/>
          <w:spacing w:val="-1"/>
          <w:w w:val="95"/>
          <w:sz w:val="21"/>
          <w:szCs w:val="21"/>
        </w:rPr>
        <w:tab/>
      </w:r>
      <w:r w:rsidR="00A24B96">
        <w:rPr>
          <w:rFonts w:eastAsia="黑体"/>
          <w:spacing w:val="-1"/>
          <w:w w:val="95"/>
          <w:sz w:val="21"/>
          <w:szCs w:val="21"/>
        </w:rPr>
        <w:t>试样处理</w:t>
      </w:r>
    </w:p>
    <w:p w14:paraId="4D07B739" w14:textId="3944471F" w:rsidR="00A444FD" w:rsidRDefault="00C061FA" w:rsidP="00893038">
      <w:pPr>
        <w:spacing w:afterLines="100" w:after="240"/>
        <w:jc w:val="left"/>
        <w:rPr>
          <w:rFonts w:ascii="黑体" w:eastAsia="黑体" w:hAnsi="黑体" w:cs="黑体"/>
          <w:sz w:val="21"/>
          <w:szCs w:val="21"/>
        </w:rPr>
      </w:pPr>
      <w:r>
        <w:rPr>
          <w:rFonts w:eastAsia="黑体"/>
          <w:spacing w:val="-1"/>
          <w:w w:val="95"/>
          <w:sz w:val="21"/>
          <w:szCs w:val="21"/>
        </w:rPr>
        <w:t>6</w:t>
      </w:r>
      <w:r w:rsidR="00A24B96">
        <w:rPr>
          <w:rFonts w:eastAsia="黑体" w:hint="eastAsia"/>
          <w:spacing w:val="-1"/>
          <w:w w:val="95"/>
          <w:sz w:val="21"/>
          <w:szCs w:val="21"/>
        </w:rPr>
        <w:t>.2.1</w:t>
      </w:r>
      <w:r w:rsidR="00A24B96">
        <w:rPr>
          <w:rFonts w:eastAsia="黑体" w:hint="eastAsia"/>
          <w:spacing w:val="-1"/>
          <w:w w:val="95"/>
          <w:sz w:val="21"/>
          <w:szCs w:val="21"/>
        </w:rPr>
        <w:t>提取</w:t>
      </w:r>
      <w:r w:rsidR="00A24B96">
        <w:rPr>
          <w:rFonts w:eastAsia="黑体" w:hint="eastAsia"/>
          <w:spacing w:val="-1"/>
          <w:w w:val="95"/>
          <w:sz w:val="21"/>
          <w:szCs w:val="21"/>
        </w:rPr>
        <w:t xml:space="preserve"> </w:t>
      </w:r>
    </w:p>
    <w:p w14:paraId="3C0CF50D" w14:textId="77777777" w:rsidR="00A444FD" w:rsidRDefault="00A24B96">
      <w:pPr>
        <w:ind w:firstLineChars="200" w:firstLine="420"/>
        <w:jc w:val="left"/>
        <w:rPr>
          <w:bCs/>
          <w:sz w:val="21"/>
          <w:szCs w:val="21"/>
        </w:rPr>
      </w:pPr>
      <w:r>
        <w:rPr>
          <w:rFonts w:hint="eastAsia"/>
          <w:bCs/>
          <w:sz w:val="21"/>
          <w:szCs w:val="21"/>
        </w:rPr>
        <w:t>准确称取</w:t>
      </w:r>
      <w:r>
        <w:rPr>
          <w:rFonts w:hint="eastAsia"/>
          <w:bCs/>
          <w:sz w:val="21"/>
          <w:szCs w:val="21"/>
        </w:rPr>
        <w:t>2g</w:t>
      </w:r>
      <w:r>
        <w:rPr>
          <w:rFonts w:hint="eastAsia"/>
          <w:bCs/>
          <w:sz w:val="21"/>
          <w:szCs w:val="21"/>
        </w:rPr>
        <w:t>均质后的样品</w:t>
      </w:r>
      <w:r>
        <w:rPr>
          <w:rFonts w:hint="eastAsia"/>
          <w:bCs/>
          <w:sz w:val="21"/>
          <w:szCs w:val="21"/>
        </w:rPr>
        <w:t>(</w:t>
      </w:r>
      <w:r>
        <w:rPr>
          <w:rFonts w:hint="eastAsia"/>
          <w:bCs/>
          <w:sz w:val="21"/>
          <w:szCs w:val="21"/>
        </w:rPr>
        <w:t>精确至</w:t>
      </w:r>
      <w:r>
        <w:rPr>
          <w:bCs/>
          <w:sz w:val="21"/>
          <w:szCs w:val="21"/>
        </w:rPr>
        <w:t>0.0001g</w:t>
      </w:r>
      <w:r>
        <w:rPr>
          <w:rFonts w:hint="eastAsia"/>
          <w:bCs/>
          <w:sz w:val="21"/>
          <w:szCs w:val="21"/>
        </w:rPr>
        <w:t>)</w:t>
      </w:r>
      <w:r>
        <w:rPr>
          <w:rFonts w:hint="eastAsia"/>
          <w:bCs/>
          <w:sz w:val="21"/>
          <w:szCs w:val="21"/>
        </w:rPr>
        <w:t>于</w:t>
      </w:r>
      <w:r>
        <w:rPr>
          <w:rFonts w:hint="eastAsia"/>
          <w:bCs/>
          <w:sz w:val="21"/>
          <w:szCs w:val="21"/>
        </w:rPr>
        <w:t>50mL</w:t>
      </w:r>
      <w:r>
        <w:rPr>
          <w:rFonts w:hint="eastAsia"/>
          <w:bCs/>
          <w:sz w:val="21"/>
          <w:szCs w:val="21"/>
        </w:rPr>
        <w:t>离心管中，加入</w:t>
      </w:r>
      <w:r>
        <w:rPr>
          <w:rFonts w:hint="eastAsia"/>
          <w:bCs/>
          <w:sz w:val="21"/>
          <w:szCs w:val="21"/>
        </w:rPr>
        <w:t>10mL</w:t>
      </w:r>
      <w:r>
        <w:rPr>
          <w:rFonts w:hint="eastAsia"/>
          <w:bCs/>
          <w:sz w:val="21"/>
          <w:szCs w:val="21"/>
        </w:rPr>
        <w:t>石油醚，涡旋</w:t>
      </w:r>
      <w:r>
        <w:rPr>
          <w:rFonts w:hint="eastAsia"/>
          <w:bCs/>
          <w:sz w:val="21"/>
          <w:szCs w:val="21"/>
        </w:rPr>
        <w:t>3min</w:t>
      </w:r>
      <w:r>
        <w:rPr>
          <w:rFonts w:hint="eastAsia"/>
          <w:bCs/>
          <w:sz w:val="21"/>
          <w:szCs w:val="21"/>
        </w:rPr>
        <w:t>，</w:t>
      </w:r>
      <w:r>
        <w:rPr>
          <w:rFonts w:hint="eastAsia"/>
          <w:bCs/>
          <w:sz w:val="21"/>
          <w:szCs w:val="21"/>
        </w:rPr>
        <w:t>10000r</w:t>
      </w:r>
      <w:r>
        <w:rPr>
          <w:rFonts w:hint="eastAsia"/>
          <w:bCs/>
          <w:sz w:val="21"/>
          <w:szCs w:val="21"/>
        </w:rPr>
        <w:t>/</w:t>
      </w:r>
      <w:r>
        <w:rPr>
          <w:rFonts w:hint="eastAsia"/>
          <w:bCs/>
          <w:sz w:val="21"/>
          <w:szCs w:val="21"/>
        </w:rPr>
        <w:t xml:space="preserve">min </w:t>
      </w:r>
      <w:r>
        <w:rPr>
          <w:rFonts w:hint="eastAsia"/>
          <w:bCs/>
          <w:sz w:val="21"/>
          <w:szCs w:val="21"/>
        </w:rPr>
        <w:t>离心</w:t>
      </w:r>
      <w:r>
        <w:rPr>
          <w:rFonts w:hint="eastAsia"/>
          <w:bCs/>
          <w:sz w:val="21"/>
          <w:szCs w:val="21"/>
        </w:rPr>
        <w:t>10min</w:t>
      </w:r>
      <w:r>
        <w:rPr>
          <w:rFonts w:hint="eastAsia"/>
          <w:bCs/>
          <w:sz w:val="21"/>
          <w:szCs w:val="21"/>
        </w:rPr>
        <w:t>，弃去上清液，加入</w:t>
      </w:r>
      <w:r>
        <w:rPr>
          <w:rFonts w:hint="eastAsia"/>
          <w:bCs/>
          <w:sz w:val="21"/>
          <w:szCs w:val="21"/>
        </w:rPr>
        <w:t>20mL</w:t>
      </w:r>
      <w:r>
        <w:rPr>
          <w:rFonts w:hint="eastAsia"/>
          <w:bCs/>
          <w:sz w:val="21"/>
          <w:szCs w:val="21"/>
        </w:rPr>
        <w:t>，</w:t>
      </w:r>
      <w:r>
        <w:rPr>
          <w:rFonts w:hint="eastAsia"/>
          <w:bCs/>
          <w:sz w:val="21"/>
          <w:szCs w:val="21"/>
        </w:rPr>
        <w:t>2mol</w:t>
      </w:r>
      <w:r>
        <w:rPr>
          <w:rFonts w:hint="eastAsia"/>
          <w:bCs/>
          <w:sz w:val="21"/>
          <w:szCs w:val="21"/>
        </w:rPr>
        <w:t>•</w:t>
      </w:r>
      <w:r>
        <w:rPr>
          <w:rFonts w:hint="eastAsia"/>
          <w:bCs/>
          <w:sz w:val="21"/>
          <w:szCs w:val="21"/>
        </w:rPr>
        <w:t>L-1</w:t>
      </w:r>
      <w:r>
        <w:rPr>
          <w:rFonts w:hint="eastAsia"/>
          <w:bCs/>
          <w:sz w:val="21"/>
          <w:szCs w:val="21"/>
        </w:rPr>
        <w:t>盐酸水溶液涡旋混匀后，在沸水浴中加热</w:t>
      </w:r>
      <w:r>
        <w:rPr>
          <w:rFonts w:hint="eastAsia"/>
          <w:bCs/>
          <w:sz w:val="21"/>
          <w:szCs w:val="21"/>
        </w:rPr>
        <w:t>30min</w:t>
      </w:r>
      <w:r>
        <w:rPr>
          <w:rFonts w:hint="eastAsia"/>
          <w:bCs/>
          <w:sz w:val="21"/>
          <w:szCs w:val="21"/>
        </w:rPr>
        <w:t>，每隔</w:t>
      </w:r>
      <w:r>
        <w:rPr>
          <w:rFonts w:hint="eastAsia"/>
          <w:bCs/>
          <w:sz w:val="21"/>
          <w:szCs w:val="21"/>
        </w:rPr>
        <w:t>5min</w:t>
      </w:r>
      <w:r>
        <w:rPr>
          <w:rFonts w:hint="eastAsia"/>
          <w:bCs/>
          <w:sz w:val="21"/>
          <w:szCs w:val="21"/>
        </w:rPr>
        <w:t>振摇一下。加热完成后取出冷却至室温，涡旋混匀</w:t>
      </w:r>
      <w:r>
        <w:rPr>
          <w:rFonts w:hint="eastAsia"/>
          <w:bCs/>
          <w:sz w:val="21"/>
          <w:szCs w:val="21"/>
        </w:rPr>
        <w:t>5min</w:t>
      </w:r>
      <w:r>
        <w:rPr>
          <w:rFonts w:hint="eastAsia"/>
          <w:bCs/>
          <w:sz w:val="21"/>
          <w:szCs w:val="21"/>
        </w:rPr>
        <w:t>，超声提取</w:t>
      </w:r>
      <w:r>
        <w:rPr>
          <w:rFonts w:hint="eastAsia"/>
          <w:bCs/>
          <w:sz w:val="21"/>
          <w:szCs w:val="21"/>
        </w:rPr>
        <w:t>10min</w:t>
      </w:r>
      <w:r>
        <w:rPr>
          <w:rFonts w:hint="eastAsia"/>
          <w:bCs/>
          <w:sz w:val="21"/>
          <w:szCs w:val="21"/>
        </w:rPr>
        <w:t>，</w:t>
      </w:r>
      <w:r>
        <w:rPr>
          <w:rFonts w:hint="eastAsia"/>
          <w:bCs/>
          <w:sz w:val="21"/>
          <w:szCs w:val="21"/>
        </w:rPr>
        <w:t>10000r</w:t>
      </w:r>
      <w:r>
        <w:rPr>
          <w:rFonts w:hint="eastAsia"/>
          <w:bCs/>
          <w:sz w:val="21"/>
          <w:szCs w:val="21"/>
        </w:rPr>
        <w:t>/</w:t>
      </w:r>
      <w:r>
        <w:rPr>
          <w:rFonts w:hint="eastAsia"/>
          <w:bCs/>
          <w:sz w:val="21"/>
          <w:szCs w:val="21"/>
        </w:rPr>
        <w:t>min</w:t>
      </w:r>
      <w:r>
        <w:rPr>
          <w:rFonts w:hint="eastAsia"/>
          <w:bCs/>
          <w:sz w:val="21"/>
          <w:szCs w:val="21"/>
        </w:rPr>
        <w:t>离心</w:t>
      </w:r>
      <w:r>
        <w:rPr>
          <w:rFonts w:hint="eastAsia"/>
          <w:bCs/>
          <w:sz w:val="21"/>
          <w:szCs w:val="21"/>
        </w:rPr>
        <w:t>10min</w:t>
      </w:r>
      <w:r>
        <w:rPr>
          <w:rFonts w:hint="eastAsia"/>
          <w:bCs/>
          <w:sz w:val="21"/>
          <w:szCs w:val="21"/>
        </w:rPr>
        <w:t>，将上清液移入</w:t>
      </w:r>
      <w:r>
        <w:rPr>
          <w:rFonts w:hint="eastAsia"/>
          <w:bCs/>
          <w:sz w:val="21"/>
          <w:szCs w:val="21"/>
        </w:rPr>
        <w:t>100mL</w:t>
      </w:r>
      <w:r>
        <w:rPr>
          <w:rFonts w:hint="eastAsia"/>
          <w:bCs/>
          <w:sz w:val="21"/>
          <w:szCs w:val="21"/>
        </w:rPr>
        <w:t>容量瓶中。再加入</w:t>
      </w:r>
      <w:r>
        <w:rPr>
          <w:rFonts w:hint="eastAsia"/>
          <w:bCs/>
          <w:sz w:val="21"/>
          <w:szCs w:val="21"/>
        </w:rPr>
        <w:t>20mL</w:t>
      </w:r>
      <w:r>
        <w:rPr>
          <w:rFonts w:hint="eastAsia"/>
          <w:bCs/>
          <w:sz w:val="21"/>
          <w:szCs w:val="21"/>
        </w:rPr>
        <w:t>，</w:t>
      </w:r>
      <w:r>
        <w:rPr>
          <w:rFonts w:hint="eastAsia"/>
          <w:bCs/>
          <w:sz w:val="21"/>
          <w:szCs w:val="21"/>
        </w:rPr>
        <w:t>2mol</w:t>
      </w:r>
      <w:r>
        <w:rPr>
          <w:rFonts w:hint="eastAsia"/>
          <w:bCs/>
          <w:sz w:val="21"/>
          <w:szCs w:val="21"/>
        </w:rPr>
        <w:t>/</w:t>
      </w:r>
      <w:r>
        <w:rPr>
          <w:rFonts w:hint="eastAsia"/>
          <w:bCs/>
          <w:sz w:val="21"/>
          <w:szCs w:val="21"/>
        </w:rPr>
        <w:t>L</w:t>
      </w:r>
      <w:r>
        <w:rPr>
          <w:rFonts w:hint="eastAsia"/>
          <w:bCs/>
          <w:sz w:val="21"/>
          <w:szCs w:val="21"/>
        </w:rPr>
        <w:t>盐酸水溶液至上述离心后的固体试样中，涡旋混匀</w:t>
      </w:r>
      <w:r>
        <w:rPr>
          <w:rFonts w:hint="eastAsia"/>
          <w:bCs/>
          <w:sz w:val="21"/>
          <w:szCs w:val="21"/>
        </w:rPr>
        <w:t>5min</w:t>
      </w:r>
      <w:r>
        <w:rPr>
          <w:rFonts w:hint="eastAsia"/>
          <w:bCs/>
          <w:sz w:val="21"/>
          <w:szCs w:val="21"/>
        </w:rPr>
        <w:t>，超声提取</w:t>
      </w:r>
      <w:r>
        <w:rPr>
          <w:rFonts w:hint="eastAsia"/>
          <w:bCs/>
          <w:sz w:val="21"/>
          <w:szCs w:val="21"/>
        </w:rPr>
        <w:t>10min</w:t>
      </w:r>
      <w:r>
        <w:rPr>
          <w:rFonts w:hint="eastAsia"/>
          <w:bCs/>
          <w:sz w:val="21"/>
          <w:szCs w:val="21"/>
        </w:rPr>
        <w:t>，</w:t>
      </w:r>
      <w:r>
        <w:rPr>
          <w:rFonts w:hint="eastAsia"/>
          <w:bCs/>
          <w:sz w:val="21"/>
          <w:szCs w:val="21"/>
        </w:rPr>
        <w:t>10000r</w:t>
      </w:r>
      <w:r>
        <w:rPr>
          <w:rFonts w:hint="eastAsia"/>
          <w:bCs/>
          <w:sz w:val="21"/>
          <w:szCs w:val="21"/>
        </w:rPr>
        <w:t>/</w:t>
      </w:r>
      <w:r>
        <w:rPr>
          <w:rFonts w:hint="eastAsia"/>
          <w:bCs/>
          <w:sz w:val="21"/>
          <w:szCs w:val="21"/>
        </w:rPr>
        <w:t xml:space="preserve">min </w:t>
      </w:r>
      <w:r>
        <w:rPr>
          <w:rFonts w:hint="eastAsia"/>
          <w:bCs/>
          <w:sz w:val="21"/>
          <w:szCs w:val="21"/>
        </w:rPr>
        <w:t>离心</w:t>
      </w:r>
      <w:r>
        <w:rPr>
          <w:rFonts w:hint="eastAsia"/>
          <w:bCs/>
          <w:sz w:val="21"/>
          <w:szCs w:val="21"/>
        </w:rPr>
        <w:t>10min</w:t>
      </w:r>
      <w:r>
        <w:rPr>
          <w:rFonts w:hint="eastAsia"/>
          <w:bCs/>
          <w:sz w:val="21"/>
          <w:szCs w:val="21"/>
        </w:rPr>
        <w:t>，将上清液合并到上述</w:t>
      </w:r>
      <w:r>
        <w:rPr>
          <w:rFonts w:hint="eastAsia"/>
          <w:bCs/>
          <w:sz w:val="21"/>
          <w:szCs w:val="21"/>
        </w:rPr>
        <w:t>100mL</w:t>
      </w:r>
      <w:r>
        <w:rPr>
          <w:rFonts w:hint="eastAsia"/>
          <w:bCs/>
          <w:sz w:val="21"/>
          <w:szCs w:val="21"/>
        </w:rPr>
        <w:t>容量瓶中，用水定容至刻度，摇匀。</w:t>
      </w:r>
    </w:p>
    <w:p w14:paraId="5821CA6A" w14:textId="60B80CF8" w:rsidR="00A444FD" w:rsidRDefault="00C061FA" w:rsidP="00893038">
      <w:pPr>
        <w:spacing w:beforeLines="100" w:before="240" w:afterLines="100" w:after="240"/>
        <w:jc w:val="left"/>
        <w:rPr>
          <w:rFonts w:eastAsia="黑体"/>
          <w:spacing w:val="-1"/>
          <w:w w:val="95"/>
          <w:sz w:val="21"/>
          <w:szCs w:val="21"/>
        </w:rPr>
      </w:pPr>
      <w:r>
        <w:rPr>
          <w:rFonts w:eastAsia="黑体"/>
          <w:spacing w:val="-1"/>
          <w:w w:val="95"/>
          <w:sz w:val="21"/>
          <w:szCs w:val="21"/>
        </w:rPr>
        <w:t>6</w:t>
      </w:r>
      <w:r w:rsidR="00A24B96">
        <w:rPr>
          <w:rFonts w:eastAsia="黑体" w:hint="eastAsia"/>
          <w:spacing w:val="-1"/>
          <w:w w:val="95"/>
          <w:sz w:val="21"/>
          <w:szCs w:val="21"/>
        </w:rPr>
        <w:t>.2.2</w:t>
      </w:r>
      <w:r w:rsidR="00A24B96">
        <w:rPr>
          <w:rFonts w:eastAsia="黑体" w:hint="eastAsia"/>
          <w:spacing w:val="-1"/>
          <w:w w:val="95"/>
          <w:sz w:val="21"/>
          <w:szCs w:val="21"/>
        </w:rPr>
        <w:t>净化</w:t>
      </w:r>
    </w:p>
    <w:p w14:paraId="235F246B" w14:textId="77777777" w:rsidR="00A444FD" w:rsidRDefault="00A24B96">
      <w:pPr>
        <w:ind w:firstLineChars="200" w:firstLine="420"/>
        <w:jc w:val="left"/>
        <w:rPr>
          <w:bCs/>
          <w:sz w:val="21"/>
          <w:szCs w:val="21"/>
        </w:rPr>
      </w:pPr>
      <w:r>
        <w:rPr>
          <w:rFonts w:hint="eastAsia"/>
          <w:bCs/>
          <w:sz w:val="21"/>
          <w:szCs w:val="21"/>
        </w:rPr>
        <w:t>准确移取</w:t>
      </w:r>
      <w:r>
        <w:rPr>
          <w:rFonts w:hint="eastAsia"/>
          <w:bCs/>
          <w:sz w:val="21"/>
          <w:szCs w:val="21"/>
        </w:rPr>
        <w:t>10mL</w:t>
      </w:r>
      <w:r>
        <w:rPr>
          <w:rFonts w:hint="eastAsia"/>
          <w:bCs/>
          <w:sz w:val="21"/>
          <w:szCs w:val="21"/>
        </w:rPr>
        <w:t>提取液，至活化后的</w:t>
      </w:r>
      <w:r>
        <w:rPr>
          <w:rFonts w:hint="eastAsia"/>
          <w:bCs/>
          <w:sz w:val="21"/>
          <w:szCs w:val="21"/>
        </w:rPr>
        <w:t>HLB</w:t>
      </w:r>
      <w:r>
        <w:rPr>
          <w:rFonts w:hint="eastAsia"/>
          <w:bCs/>
          <w:sz w:val="21"/>
          <w:szCs w:val="21"/>
        </w:rPr>
        <w:t>固相萃取柱中，再用</w:t>
      </w:r>
      <w:r>
        <w:rPr>
          <w:rFonts w:hint="eastAsia"/>
          <w:bCs/>
          <w:sz w:val="21"/>
          <w:szCs w:val="21"/>
        </w:rPr>
        <w:t>12mL</w:t>
      </w:r>
      <w:r>
        <w:rPr>
          <w:rFonts w:hint="eastAsia"/>
          <w:bCs/>
          <w:sz w:val="21"/>
          <w:szCs w:val="21"/>
        </w:rPr>
        <w:t>水淋洗，最后用</w:t>
      </w:r>
      <w:r>
        <w:rPr>
          <w:rFonts w:hint="eastAsia"/>
          <w:bCs/>
          <w:sz w:val="21"/>
          <w:szCs w:val="21"/>
        </w:rPr>
        <w:t>9mL</w:t>
      </w:r>
      <w:r>
        <w:rPr>
          <w:rFonts w:hint="eastAsia"/>
          <w:bCs/>
          <w:sz w:val="21"/>
          <w:szCs w:val="21"/>
        </w:rPr>
        <w:t>甲醇洗脱。洗脱液在</w:t>
      </w:r>
      <w:r>
        <w:rPr>
          <w:rFonts w:hint="eastAsia"/>
          <w:bCs/>
          <w:sz w:val="21"/>
          <w:szCs w:val="21"/>
        </w:rPr>
        <w:t>40</w:t>
      </w:r>
      <w:r>
        <w:rPr>
          <w:rFonts w:hint="eastAsia"/>
          <w:bCs/>
          <w:sz w:val="21"/>
          <w:szCs w:val="21"/>
        </w:rPr>
        <w:t>℃水浴中氮气吹干，使用</w:t>
      </w:r>
      <w:r>
        <w:rPr>
          <w:rFonts w:hint="eastAsia"/>
          <w:bCs/>
          <w:sz w:val="21"/>
          <w:szCs w:val="21"/>
        </w:rPr>
        <w:t>1.0mL</w:t>
      </w:r>
      <w:r>
        <w:rPr>
          <w:rFonts w:hint="eastAsia"/>
          <w:bCs/>
          <w:sz w:val="21"/>
          <w:szCs w:val="21"/>
        </w:rPr>
        <w:t>，</w:t>
      </w:r>
      <w:r>
        <w:rPr>
          <w:rFonts w:hint="eastAsia"/>
          <w:bCs/>
          <w:sz w:val="21"/>
          <w:szCs w:val="21"/>
        </w:rPr>
        <w:t>2%</w:t>
      </w:r>
      <w:r>
        <w:rPr>
          <w:rFonts w:hint="eastAsia"/>
          <w:bCs/>
          <w:sz w:val="21"/>
          <w:szCs w:val="21"/>
        </w:rPr>
        <w:t>甲酸水溶液</w:t>
      </w:r>
      <w:r>
        <w:rPr>
          <w:rFonts w:hint="eastAsia"/>
          <w:bCs/>
          <w:sz w:val="21"/>
          <w:szCs w:val="21"/>
        </w:rPr>
        <w:t>-</w:t>
      </w:r>
      <w:r>
        <w:rPr>
          <w:rFonts w:hint="eastAsia"/>
          <w:bCs/>
          <w:sz w:val="21"/>
          <w:szCs w:val="21"/>
        </w:rPr>
        <w:t>甲醇</w:t>
      </w:r>
      <w:r>
        <w:rPr>
          <w:rFonts w:hint="eastAsia"/>
          <w:bCs/>
          <w:sz w:val="21"/>
          <w:szCs w:val="21"/>
        </w:rPr>
        <w:t>(1+1</w:t>
      </w:r>
      <w:r>
        <w:rPr>
          <w:rFonts w:hint="eastAsia"/>
          <w:bCs/>
          <w:sz w:val="21"/>
          <w:szCs w:val="21"/>
        </w:rPr>
        <w:t>，</w:t>
      </w:r>
      <w:r>
        <w:rPr>
          <w:rFonts w:hint="eastAsia"/>
          <w:bCs/>
          <w:sz w:val="21"/>
          <w:szCs w:val="21"/>
        </w:rPr>
        <w:t>v/v)</w:t>
      </w:r>
      <w:r>
        <w:rPr>
          <w:rFonts w:hint="eastAsia"/>
          <w:bCs/>
          <w:sz w:val="21"/>
          <w:szCs w:val="21"/>
        </w:rPr>
        <w:t>进行复溶，复溶液经过</w:t>
      </w:r>
      <w:r>
        <w:rPr>
          <w:rFonts w:hint="eastAsia"/>
          <w:bCs/>
          <w:sz w:val="21"/>
          <w:szCs w:val="21"/>
        </w:rPr>
        <w:t>10000r</w:t>
      </w:r>
      <w:r>
        <w:rPr>
          <w:rFonts w:hint="eastAsia"/>
          <w:bCs/>
          <w:sz w:val="21"/>
          <w:szCs w:val="21"/>
        </w:rPr>
        <w:t>/</w:t>
      </w:r>
      <w:r>
        <w:rPr>
          <w:rFonts w:hint="eastAsia"/>
          <w:bCs/>
          <w:sz w:val="21"/>
          <w:szCs w:val="21"/>
        </w:rPr>
        <w:t>min</w:t>
      </w:r>
      <w:r>
        <w:rPr>
          <w:rFonts w:hint="eastAsia"/>
          <w:bCs/>
          <w:sz w:val="21"/>
          <w:szCs w:val="21"/>
        </w:rPr>
        <w:t>离心</w:t>
      </w:r>
      <w:r>
        <w:rPr>
          <w:rFonts w:hint="eastAsia"/>
          <w:bCs/>
          <w:sz w:val="21"/>
          <w:szCs w:val="21"/>
        </w:rPr>
        <w:t>5min</w:t>
      </w:r>
      <w:r>
        <w:rPr>
          <w:rFonts w:hint="eastAsia"/>
          <w:bCs/>
          <w:sz w:val="21"/>
          <w:szCs w:val="21"/>
        </w:rPr>
        <w:t>后，供</w:t>
      </w:r>
      <w:r>
        <w:rPr>
          <w:rFonts w:hint="eastAsia"/>
          <w:bCs/>
          <w:sz w:val="21"/>
          <w:szCs w:val="21"/>
        </w:rPr>
        <w:t>UPLC-MS/MS</w:t>
      </w:r>
      <w:r>
        <w:rPr>
          <w:rFonts w:hint="eastAsia"/>
          <w:bCs/>
          <w:sz w:val="21"/>
          <w:szCs w:val="21"/>
        </w:rPr>
        <w:t>上机测定，</w:t>
      </w:r>
    </w:p>
    <w:p w14:paraId="1404E388" w14:textId="0DD0FB41" w:rsidR="00A444FD" w:rsidRDefault="00C061FA" w:rsidP="002E5A62">
      <w:pPr>
        <w:spacing w:beforeLines="100" w:before="240" w:afterLines="100" w:after="240"/>
        <w:rPr>
          <w:rFonts w:ascii="黑体" w:eastAsia="黑体" w:hAnsi="黑体" w:cs="黑体"/>
          <w:spacing w:val="-1"/>
          <w:w w:val="95"/>
          <w:sz w:val="21"/>
          <w:szCs w:val="21"/>
        </w:rPr>
      </w:pPr>
      <w:r>
        <w:rPr>
          <w:rFonts w:ascii="黑体" w:eastAsia="黑体" w:hAnsi="黑体" w:cs="黑体"/>
          <w:spacing w:val="-1"/>
          <w:w w:val="95"/>
          <w:sz w:val="21"/>
          <w:szCs w:val="21"/>
        </w:rPr>
        <w:t>6</w:t>
      </w:r>
      <w:r w:rsidR="00A24B96">
        <w:rPr>
          <w:rFonts w:ascii="黑体" w:eastAsia="黑体" w:hAnsi="黑体" w:cs="黑体" w:hint="eastAsia"/>
          <w:spacing w:val="-1"/>
          <w:w w:val="95"/>
          <w:sz w:val="21"/>
          <w:szCs w:val="21"/>
        </w:rPr>
        <w:t xml:space="preserve">.3 </w:t>
      </w:r>
      <w:r w:rsidR="00A24B96">
        <w:rPr>
          <w:rFonts w:ascii="黑体" w:eastAsia="黑体" w:hAnsi="黑体" w:cs="黑体" w:hint="eastAsia"/>
          <w:spacing w:val="-1"/>
          <w:w w:val="95"/>
          <w:sz w:val="21"/>
          <w:szCs w:val="21"/>
        </w:rPr>
        <w:t>混合基质标准溶液的制备</w:t>
      </w:r>
    </w:p>
    <w:p w14:paraId="1A9996E6" w14:textId="7AD1D738" w:rsidR="00A444FD" w:rsidRDefault="00A24B96" w:rsidP="00893038">
      <w:pPr>
        <w:ind w:firstLineChars="200" w:firstLine="420"/>
        <w:rPr>
          <w:bCs/>
          <w:sz w:val="21"/>
          <w:szCs w:val="21"/>
        </w:rPr>
      </w:pPr>
      <w:r>
        <w:rPr>
          <w:rFonts w:hint="eastAsia"/>
          <w:bCs/>
          <w:sz w:val="21"/>
          <w:szCs w:val="21"/>
        </w:rPr>
        <w:t>称取</w:t>
      </w:r>
      <w:r>
        <w:rPr>
          <w:rFonts w:hint="eastAsia"/>
          <w:bCs/>
          <w:sz w:val="21"/>
          <w:szCs w:val="21"/>
        </w:rPr>
        <w:t>5</w:t>
      </w:r>
      <w:r>
        <w:rPr>
          <w:rFonts w:hint="eastAsia"/>
          <w:bCs/>
          <w:sz w:val="21"/>
          <w:szCs w:val="21"/>
        </w:rPr>
        <w:t>份</w:t>
      </w:r>
      <w:r>
        <w:rPr>
          <w:bCs/>
          <w:sz w:val="21"/>
          <w:szCs w:val="21"/>
        </w:rPr>
        <w:t>2</w:t>
      </w:r>
      <w:r>
        <w:rPr>
          <w:rFonts w:hint="eastAsia"/>
          <w:bCs/>
          <w:sz w:val="21"/>
          <w:szCs w:val="21"/>
        </w:rPr>
        <w:t>g</w:t>
      </w:r>
      <w:r>
        <w:rPr>
          <w:rFonts w:hint="eastAsia"/>
          <w:bCs/>
          <w:sz w:val="21"/>
          <w:szCs w:val="21"/>
        </w:rPr>
        <w:t>试样</w:t>
      </w:r>
      <w:r>
        <w:rPr>
          <w:rFonts w:hint="eastAsia"/>
          <w:bCs/>
          <w:sz w:val="21"/>
          <w:szCs w:val="21"/>
        </w:rPr>
        <w:t>(</w:t>
      </w:r>
      <w:r>
        <w:rPr>
          <w:rFonts w:hint="eastAsia"/>
          <w:bCs/>
          <w:sz w:val="21"/>
          <w:szCs w:val="21"/>
        </w:rPr>
        <w:t>精确至</w:t>
      </w:r>
      <w:r>
        <w:rPr>
          <w:rFonts w:hint="eastAsia"/>
          <w:bCs/>
          <w:sz w:val="21"/>
          <w:szCs w:val="21"/>
        </w:rPr>
        <w:t>0.001 g)</w:t>
      </w:r>
      <w:r>
        <w:rPr>
          <w:rFonts w:hint="eastAsia"/>
          <w:bCs/>
          <w:sz w:val="21"/>
          <w:szCs w:val="21"/>
        </w:rPr>
        <w:t>于</w:t>
      </w:r>
      <w:r>
        <w:rPr>
          <w:rFonts w:hint="eastAsia"/>
          <w:bCs/>
          <w:sz w:val="21"/>
          <w:szCs w:val="21"/>
        </w:rPr>
        <w:t>50mL</w:t>
      </w:r>
      <w:r>
        <w:rPr>
          <w:rFonts w:hint="eastAsia"/>
          <w:bCs/>
          <w:sz w:val="21"/>
          <w:szCs w:val="21"/>
        </w:rPr>
        <w:t>离心管中，按照标准曲线最终定容浓度分别加入中间标准溶液或混合标准工作溶液，余下操作同</w:t>
      </w:r>
      <w:r>
        <w:rPr>
          <w:rFonts w:hint="eastAsia"/>
          <w:bCs/>
          <w:sz w:val="21"/>
          <w:szCs w:val="21"/>
        </w:rPr>
        <w:t>6.2</w:t>
      </w:r>
      <w:r>
        <w:rPr>
          <w:rFonts w:hint="eastAsia"/>
          <w:bCs/>
          <w:sz w:val="21"/>
          <w:szCs w:val="21"/>
        </w:rPr>
        <w:t>。</w:t>
      </w:r>
    </w:p>
    <w:p w14:paraId="113EBBC4" w14:textId="4508F866" w:rsidR="00A444FD" w:rsidRDefault="00C061FA" w:rsidP="002E5A62">
      <w:pPr>
        <w:spacing w:beforeLines="100" w:before="240" w:afterLines="100" w:after="240"/>
        <w:rPr>
          <w:rFonts w:ascii="黑体" w:eastAsia="黑体" w:hAnsi="黑体" w:cs="黑体"/>
          <w:spacing w:val="-1"/>
          <w:w w:val="95"/>
          <w:sz w:val="21"/>
          <w:szCs w:val="21"/>
        </w:rPr>
      </w:pPr>
      <w:r>
        <w:rPr>
          <w:rFonts w:ascii="黑体" w:eastAsia="黑体" w:hAnsi="黑体" w:cs="黑体"/>
          <w:spacing w:val="-1"/>
          <w:w w:val="95"/>
          <w:sz w:val="21"/>
          <w:szCs w:val="21"/>
        </w:rPr>
        <w:t>6</w:t>
      </w:r>
      <w:r w:rsidR="00A24B96">
        <w:rPr>
          <w:rFonts w:ascii="黑体" w:eastAsia="黑体" w:hAnsi="黑体" w:cs="黑体" w:hint="eastAsia"/>
          <w:spacing w:val="-1"/>
          <w:w w:val="95"/>
          <w:sz w:val="21"/>
          <w:szCs w:val="21"/>
        </w:rPr>
        <w:t xml:space="preserve">.4 </w:t>
      </w:r>
      <w:r w:rsidR="00A24B96">
        <w:rPr>
          <w:rFonts w:ascii="黑体" w:eastAsia="黑体" w:hAnsi="黑体" w:cs="黑体" w:hint="eastAsia"/>
          <w:spacing w:val="-1"/>
          <w:w w:val="95"/>
          <w:sz w:val="21"/>
          <w:szCs w:val="21"/>
        </w:rPr>
        <w:t>测定</w:t>
      </w:r>
    </w:p>
    <w:p w14:paraId="2EB6093F" w14:textId="506E855C" w:rsidR="00A444FD" w:rsidRDefault="00C061FA" w:rsidP="00893038">
      <w:pPr>
        <w:spacing w:afterLines="100" w:after="240"/>
        <w:jc w:val="left"/>
        <w:rPr>
          <w:rFonts w:ascii="黑体" w:eastAsia="黑体" w:hAnsi="黑体" w:cs="黑体"/>
          <w:spacing w:val="-1"/>
          <w:w w:val="95"/>
          <w:sz w:val="21"/>
          <w:szCs w:val="21"/>
        </w:rPr>
      </w:pPr>
      <w:r>
        <w:rPr>
          <w:rFonts w:ascii="黑体" w:eastAsia="黑体" w:hAnsi="黑体" w:cs="黑体"/>
          <w:spacing w:val="-1"/>
          <w:w w:val="95"/>
          <w:sz w:val="21"/>
          <w:szCs w:val="21"/>
        </w:rPr>
        <w:t>6</w:t>
      </w:r>
      <w:r w:rsidR="00A24B96">
        <w:rPr>
          <w:rFonts w:ascii="黑体" w:eastAsia="黑体" w:hAnsi="黑体" w:cs="黑体" w:hint="eastAsia"/>
          <w:spacing w:val="-1"/>
          <w:w w:val="95"/>
          <w:sz w:val="21"/>
          <w:szCs w:val="21"/>
        </w:rPr>
        <w:t>.4.1</w:t>
      </w:r>
      <w:r w:rsidR="00A24B96">
        <w:rPr>
          <w:rFonts w:ascii="黑体" w:eastAsia="黑体" w:hAnsi="黑体" w:cs="黑体" w:hint="eastAsia"/>
          <w:spacing w:val="-1"/>
          <w:w w:val="95"/>
          <w:sz w:val="21"/>
          <w:szCs w:val="21"/>
        </w:rPr>
        <w:t>液相色谱条件</w:t>
      </w:r>
    </w:p>
    <w:p w14:paraId="188D94D3" w14:textId="77777777" w:rsidR="00A444FD" w:rsidRDefault="00A24B96" w:rsidP="00893038">
      <w:pPr>
        <w:ind w:firstLineChars="200" w:firstLine="420"/>
        <w:jc w:val="left"/>
        <w:rPr>
          <w:bCs/>
          <w:color w:val="000000"/>
          <w:sz w:val="21"/>
          <w:szCs w:val="21"/>
        </w:rPr>
      </w:pPr>
      <w:r>
        <w:rPr>
          <w:bCs/>
          <w:color w:val="000000"/>
          <w:sz w:val="21"/>
          <w:szCs w:val="21"/>
        </w:rPr>
        <w:t>色谱柱：</w:t>
      </w:r>
      <w:r>
        <w:rPr>
          <w:bCs/>
          <w:color w:val="000000"/>
          <w:sz w:val="21"/>
          <w:szCs w:val="21"/>
        </w:rPr>
        <w:t>C</w:t>
      </w:r>
      <w:r>
        <w:rPr>
          <w:bCs/>
          <w:color w:val="000000"/>
          <w:sz w:val="21"/>
          <w:szCs w:val="21"/>
          <w:vertAlign w:val="subscript"/>
        </w:rPr>
        <w:t>18</w:t>
      </w:r>
      <w:r>
        <w:rPr>
          <w:bCs/>
          <w:color w:val="000000"/>
          <w:sz w:val="21"/>
          <w:szCs w:val="21"/>
        </w:rPr>
        <w:t>柱，</w:t>
      </w:r>
      <w:r>
        <w:rPr>
          <w:bCs/>
          <w:color w:val="000000"/>
          <w:sz w:val="21"/>
          <w:szCs w:val="21"/>
        </w:rPr>
        <w:t xml:space="preserve"> </w:t>
      </w:r>
      <w:r>
        <w:rPr>
          <w:rFonts w:hint="eastAsia"/>
          <w:bCs/>
          <w:color w:val="000000"/>
          <w:sz w:val="21"/>
          <w:szCs w:val="21"/>
        </w:rPr>
        <w:t>1</w:t>
      </w:r>
      <w:r>
        <w:rPr>
          <w:bCs/>
          <w:color w:val="000000"/>
          <w:sz w:val="21"/>
          <w:szCs w:val="21"/>
        </w:rPr>
        <w:t>50mm× 3.0mm</w:t>
      </w:r>
      <w:r>
        <w:rPr>
          <w:rFonts w:hint="eastAsia"/>
          <w:bCs/>
          <w:color w:val="000000"/>
          <w:sz w:val="21"/>
          <w:szCs w:val="21"/>
        </w:rPr>
        <w:t>(</w:t>
      </w:r>
      <w:r>
        <w:rPr>
          <w:bCs/>
          <w:color w:val="000000"/>
          <w:sz w:val="21"/>
          <w:szCs w:val="21"/>
        </w:rPr>
        <w:t>内径</w:t>
      </w:r>
      <w:r>
        <w:rPr>
          <w:rFonts w:hint="eastAsia"/>
          <w:bCs/>
          <w:color w:val="000000"/>
          <w:sz w:val="21"/>
          <w:szCs w:val="21"/>
        </w:rPr>
        <w:t>)</w:t>
      </w:r>
      <w:r>
        <w:rPr>
          <w:bCs/>
          <w:color w:val="000000"/>
          <w:sz w:val="21"/>
          <w:szCs w:val="21"/>
        </w:rPr>
        <w:t>，粒度</w:t>
      </w:r>
      <w:r>
        <w:rPr>
          <w:bCs/>
          <w:color w:val="000000"/>
          <w:sz w:val="21"/>
          <w:szCs w:val="21"/>
        </w:rPr>
        <w:t>3μm</w:t>
      </w:r>
      <w:r>
        <w:rPr>
          <w:rFonts w:hint="eastAsia"/>
          <w:bCs/>
          <w:color w:val="000000"/>
          <w:sz w:val="21"/>
          <w:szCs w:val="21"/>
        </w:rPr>
        <w:t>，</w:t>
      </w:r>
      <w:r>
        <w:rPr>
          <w:bCs/>
          <w:color w:val="000000"/>
          <w:sz w:val="21"/>
          <w:szCs w:val="21"/>
        </w:rPr>
        <w:t>或</w:t>
      </w:r>
      <w:r>
        <w:rPr>
          <w:rFonts w:hint="eastAsia"/>
          <w:bCs/>
          <w:color w:val="000000"/>
          <w:sz w:val="21"/>
          <w:szCs w:val="21"/>
        </w:rPr>
        <w:t>性能</w:t>
      </w:r>
      <w:r>
        <w:rPr>
          <w:bCs/>
          <w:color w:val="000000"/>
          <w:sz w:val="21"/>
          <w:szCs w:val="21"/>
        </w:rPr>
        <w:t>相当；</w:t>
      </w:r>
    </w:p>
    <w:p w14:paraId="0A931B74" w14:textId="77777777" w:rsidR="00A444FD" w:rsidRDefault="00A24B96" w:rsidP="00893038">
      <w:pPr>
        <w:ind w:firstLineChars="200" w:firstLine="420"/>
        <w:jc w:val="left"/>
        <w:rPr>
          <w:bCs/>
          <w:color w:val="000000"/>
          <w:sz w:val="21"/>
          <w:szCs w:val="21"/>
        </w:rPr>
      </w:pPr>
      <w:r>
        <w:rPr>
          <w:bCs/>
          <w:color w:val="000000"/>
          <w:sz w:val="21"/>
          <w:szCs w:val="21"/>
        </w:rPr>
        <w:t>柱箱温度：</w:t>
      </w:r>
      <w:r>
        <w:rPr>
          <w:bCs/>
          <w:color w:val="000000"/>
          <w:sz w:val="21"/>
          <w:szCs w:val="21"/>
        </w:rPr>
        <w:t>35℃</w:t>
      </w:r>
      <w:r>
        <w:rPr>
          <w:bCs/>
          <w:color w:val="000000"/>
          <w:sz w:val="21"/>
          <w:szCs w:val="21"/>
        </w:rPr>
        <w:t>；</w:t>
      </w:r>
    </w:p>
    <w:p w14:paraId="4890D87A" w14:textId="77777777" w:rsidR="00A444FD" w:rsidRDefault="00A24B96" w:rsidP="00893038">
      <w:pPr>
        <w:ind w:firstLineChars="200" w:firstLine="420"/>
        <w:jc w:val="left"/>
        <w:rPr>
          <w:bCs/>
          <w:color w:val="000000"/>
          <w:sz w:val="21"/>
          <w:szCs w:val="21"/>
        </w:rPr>
      </w:pPr>
      <w:r>
        <w:rPr>
          <w:bCs/>
          <w:color w:val="000000"/>
          <w:sz w:val="21"/>
          <w:szCs w:val="21"/>
        </w:rPr>
        <w:t>流动相：</w:t>
      </w:r>
      <w:r>
        <w:rPr>
          <w:bCs/>
          <w:color w:val="000000"/>
          <w:sz w:val="21"/>
          <w:szCs w:val="21"/>
        </w:rPr>
        <w:t>A- 0.3%</w:t>
      </w:r>
      <w:r>
        <w:rPr>
          <w:sz w:val="21"/>
          <w:szCs w:val="21"/>
        </w:rPr>
        <w:t>甲酸</w:t>
      </w:r>
      <w:r>
        <w:rPr>
          <w:bCs/>
          <w:color w:val="000000"/>
          <w:sz w:val="21"/>
          <w:szCs w:val="21"/>
        </w:rPr>
        <w:t>水溶液，</w:t>
      </w:r>
      <w:r>
        <w:rPr>
          <w:bCs/>
          <w:color w:val="000000"/>
          <w:sz w:val="21"/>
          <w:szCs w:val="21"/>
        </w:rPr>
        <w:t>B-</w:t>
      </w:r>
      <w:r>
        <w:rPr>
          <w:rFonts w:hint="eastAsia"/>
          <w:bCs/>
          <w:color w:val="000000"/>
          <w:sz w:val="21"/>
          <w:szCs w:val="21"/>
        </w:rPr>
        <w:t>甲醇</w:t>
      </w:r>
      <w:r>
        <w:rPr>
          <w:bCs/>
          <w:color w:val="000000"/>
          <w:sz w:val="21"/>
          <w:szCs w:val="21"/>
        </w:rPr>
        <w:t>溶液；</w:t>
      </w:r>
    </w:p>
    <w:p w14:paraId="77CDA805" w14:textId="77777777" w:rsidR="00A444FD" w:rsidRDefault="00A24B96" w:rsidP="00893038">
      <w:pPr>
        <w:ind w:firstLineChars="200" w:firstLine="420"/>
        <w:jc w:val="left"/>
        <w:rPr>
          <w:bCs/>
          <w:color w:val="000000"/>
          <w:sz w:val="21"/>
          <w:szCs w:val="21"/>
        </w:rPr>
      </w:pPr>
      <w:r>
        <w:rPr>
          <w:bCs/>
          <w:color w:val="000000"/>
          <w:sz w:val="21"/>
          <w:szCs w:val="21"/>
        </w:rPr>
        <w:t>流速：</w:t>
      </w:r>
      <w:r>
        <w:rPr>
          <w:bCs/>
          <w:color w:val="000000"/>
          <w:sz w:val="21"/>
          <w:szCs w:val="21"/>
        </w:rPr>
        <w:t>0.</w:t>
      </w:r>
      <w:r>
        <w:rPr>
          <w:rFonts w:hint="eastAsia"/>
          <w:bCs/>
          <w:color w:val="000000"/>
          <w:sz w:val="21"/>
          <w:szCs w:val="21"/>
        </w:rPr>
        <w:t>5</w:t>
      </w:r>
      <w:r>
        <w:rPr>
          <w:bCs/>
          <w:color w:val="000000"/>
          <w:sz w:val="21"/>
          <w:szCs w:val="21"/>
        </w:rPr>
        <w:t xml:space="preserve"> mL/min</w:t>
      </w:r>
      <w:r>
        <w:rPr>
          <w:bCs/>
          <w:color w:val="000000"/>
          <w:sz w:val="21"/>
          <w:szCs w:val="21"/>
        </w:rPr>
        <w:t>；</w:t>
      </w:r>
    </w:p>
    <w:p w14:paraId="27B3B0A5" w14:textId="77777777" w:rsidR="00A444FD" w:rsidRDefault="00A24B96" w:rsidP="00893038">
      <w:pPr>
        <w:ind w:firstLineChars="200" w:firstLine="420"/>
        <w:jc w:val="left"/>
        <w:rPr>
          <w:bCs/>
          <w:color w:val="000000"/>
          <w:sz w:val="21"/>
          <w:szCs w:val="21"/>
        </w:rPr>
      </w:pPr>
      <w:r>
        <w:rPr>
          <w:bCs/>
          <w:color w:val="000000"/>
          <w:sz w:val="21"/>
          <w:szCs w:val="21"/>
        </w:rPr>
        <w:t>进样体积：</w:t>
      </w:r>
      <w:r>
        <w:rPr>
          <w:bCs/>
          <w:color w:val="000000"/>
          <w:sz w:val="21"/>
          <w:szCs w:val="21"/>
        </w:rPr>
        <w:t>10μL</w:t>
      </w:r>
      <w:r>
        <w:rPr>
          <w:bCs/>
          <w:color w:val="000000"/>
          <w:sz w:val="21"/>
          <w:szCs w:val="21"/>
        </w:rPr>
        <w:t>；</w:t>
      </w:r>
    </w:p>
    <w:p w14:paraId="338C61EA" w14:textId="77777777" w:rsidR="00A444FD" w:rsidRDefault="00A24B96" w:rsidP="00893038">
      <w:pPr>
        <w:ind w:firstLineChars="200" w:firstLine="420"/>
        <w:jc w:val="left"/>
        <w:rPr>
          <w:rFonts w:ascii="宋体" w:hAnsi="宋体"/>
          <w:bCs/>
          <w:color w:val="000000"/>
          <w:sz w:val="21"/>
          <w:szCs w:val="21"/>
        </w:rPr>
      </w:pPr>
      <w:r>
        <w:rPr>
          <w:rFonts w:ascii="宋体" w:hAnsi="宋体" w:hint="eastAsia"/>
          <w:bCs/>
          <w:color w:val="000000"/>
          <w:sz w:val="21"/>
          <w:szCs w:val="21"/>
        </w:rPr>
        <w:t>流动相梯度洗脱程序见表</w:t>
      </w:r>
      <w:r>
        <w:rPr>
          <w:rFonts w:ascii="宋体" w:hAnsi="宋体" w:hint="eastAsia"/>
          <w:bCs/>
          <w:color w:val="000000"/>
          <w:sz w:val="21"/>
          <w:szCs w:val="21"/>
        </w:rPr>
        <w:t>1</w:t>
      </w:r>
    </w:p>
    <w:p w14:paraId="2B951BC9" w14:textId="77777777" w:rsidR="00A444FD" w:rsidRPr="00893038" w:rsidRDefault="00A24B96" w:rsidP="00893038">
      <w:pPr>
        <w:spacing w:beforeLines="100" w:before="240" w:afterLines="100" w:after="240"/>
        <w:jc w:val="center"/>
        <w:rPr>
          <w:rFonts w:ascii="宋体" w:hAnsi="宋体"/>
          <w:b/>
          <w:bCs/>
          <w:color w:val="000000"/>
          <w:sz w:val="21"/>
          <w:szCs w:val="21"/>
        </w:rPr>
      </w:pPr>
      <w:r w:rsidRPr="00893038">
        <w:rPr>
          <w:rFonts w:ascii="宋体" w:hAnsi="宋体"/>
          <w:b/>
          <w:bCs/>
          <w:color w:val="000000"/>
          <w:sz w:val="21"/>
          <w:szCs w:val="21"/>
        </w:rPr>
        <w:t>表</w:t>
      </w:r>
      <w:r w:rsidRPr="00893038">
        <w:rPr>
          <w:rFonts w:ascii="宋体" w:hAnsi="宋体"/>
          <w:b/>
          <w:bCs/>
          <w:color w:val="000000"/>
          <w:sz w:val="21"/>
          <w:szCs w:val="21"/>
        </w:rPr>
        <w:t xml:space="preserve">1 </w:t>
      </w:r>
      <w:r w:rsidRPr="00893038">
        <w:rPr>
          <w:rFonts w:ascii="宋体" w:hAnsi="宋体"/>
          <w:b/>
          <w:bCs/>
          <w:color w:val="000000"/>
          <w:sz w:val="21"/>
          <w:szCs w:val="21"/>
        </w:rPr>
        <w:t>梯度洗脱程序</w:t>
      </w:r>
    </w:p>
    <w:tbl>
      <w:tblPr>
        <w:tblW w:w="0" w:type="auto"/>
        <w:jc w:val="center"/>
        <w:tblLayout w:type="fixed"/>
        <w:tblCellMar>
          <w:left w:w="10" w:type="dxa"/>
          <w:right w:w="10" w:type="dxa"/>
        </w:tblCellMar>
        <w:tblLook w:val="04A0" w:firstRow="1" w:lastRow="0" w:firstColumn="1" w:lastColumn="0" w:noHBand="0" w:noVBand="1"/>
      </w:tblPr>
      <w:tblGrid>
        <w:gridCol w:w="2008"/>
        <w:gridCol w:w="2880"/>
        <w:gridCol w:w="2901"/>
      </w:tblGrid>
      <w:tr w:rsidR="00A444FD" w14:paraId="28151A32" w14:textId="77777777" w:rsidTr="00F23285">
        <w:trPr>
          <w:trHeight w:val="283"/>
          <w:jc w:val="center"/>
        </w:trPr>
        <w:tc>
          <w:tcPr>
            <w:tcW w:w="2008" w:type="dxa"/>
            <w:vMerge w:val="restart"/>
            <w:tcBorders>
              <w:top w:val="single" w:sz="12" w:space="0" w:color="auto"/>
              <w:left w:val="single" w:sz="12" w:space="0" w:color="auto"/>
              <w:right w:val="single" w:sz="2" w:space="0" w:color="000000"/>
            </w:tcBorders>
            <w:tcMar>
              <w:left w:w="144" w:type="dxa"/>
              <w:right w:w="144" w:type="dxa"/>
            </w:tcMar>
            <w:vAlign w:val="center"/>
          </w:tcPr>
          <w:p w14:paraId="1257B654" w14:textId="77777777" w:rsidR="00A444FD" w:rsidRDefault="00A24B96" w:rsidP="00F23285">
            <w:pPr>
              <w:jc w:val="center"/>
              <w:rPr>
                <w:rFonts w:ascii="宋体" w:hAnsi="宋体"/>
                <w:bCs/>
                <w:color w:val="000000"/>
                <w:sz w:val="21"/>
                <w:szCs w:val="21"/>
              </w:rPr>
            </w:pPr>
            <w:r>
              <w:rPr>
                <w:rFonts w:ascii="宋体" w:hAnsi="宋体" w:hint="eastAsia"/>
                <w:bCs/>
                <w:color w:val="000000"/>
                <w:sz w:val="21"/>
                <w:szCs w:val="21"/>
              </w:rPr>
              <w:t>梯度</w:t>
            </w:r>
            <w:r>
              <w:rPr>
                <w:rFonts w:ascii="宋体" w:hAnsi="宋体"/>
                <w:bCs/>
                <w:color w:val="000000"/>
                <w:sz w:val="21"/>
                <w:szCs w:val="21"/>
              </w:rPr>
              <w:t>时间</w:t>
            </w:r>
            <w:r>
              <w:rPr>
                <w:rFonts w:ascii="宋体" w:hAnsi="宋体" w:hint="eastAsia"/>
                <w:bCs/>
                <w:color w:val="000000"/>
                <w:sz w:val="21"/>
                <w:szCs w:val="21"/>
              </w:rPr>
              <w:t>/</w:t>
            </w:r>
            <w:r>
              <w:rPr>
                <w:rFonts w:ascii="宋体" w:hAnsi="宋体"/>
                <w:bCs/>
                <w:color w:val="000000"/>
                <w:sz w:val="21"/>
                <w:szCs w:val="21"/>
              </w:rPr>
              <w:t>min</w:t>
            </w:r>
          </w:p>
        </w:tc>
        <w:tc>
          <w:tcPr>
            <w:tcW w:w="5781" w:type="dxa"/>
            <w:gridSpan w:val="2"/>
            <w:tcBorders>
              <w:top w:val="single" w:sz="12" w:space="0" w:color="auto"/>
              <w:left w:val="single" w:sz="2" w:space="0" w:color="000000"/>
              <w:bottom w:val="single" w:sz="8" w:space="0" w:color="000000"/>
              <w:right w:val="single" w:sz="12" w:space="0" w:color="auto"/>
            </w:tcBorders>
            <w:tcMar>
              <w:left w:w="144" w:type="dxa"/>
              <w:right w:w="144" w:type="dxa"/>
            </w:tcMar>
            <w:vAlign w:val="center"/>
          </w:tcPr>
          <w:p w14:paraId="49FA72DB" w14:textId="77777777" w:rsidR="00A444FD" w:rsidRDefault="00A24B96" w:rsidP="00F23285">
            <w:pPr>
              <w:jc w:val="center"/>
              <w:rPr>
                <w:rFonts w:ascii="宋体" w:hAnsi="宋体"/>
                <w:bCs/>
                <w:color w:val="000000"/>
                <w:sz w:val="21"/>
                <w:szCs w:val="21"/>
              </w:rPr>
            </w:pPr>
            <w:r>
              <w:rPr>
                <w:rFonts w:ascii="宋体" w:hAnsi="宋体" w:hint="eastAsia"/>
                <w:bCs/>
                <w:color w:val="000000"/>
                <w:sz w:val="21"/>
                <w:szCs w:val="21"/>
              </w:rPr>
              <w:t>流动相比例</w:t>
            </w:r>
            <w:r>
              <w:rPr>
                <w:rFonts w:ascii="宋体" w:hAnsi="宋体" w:hint="eastAsia"/>
                <w:bCs/>
                <w:color w:val="000000"/>
                <w:sz w:val="21"/>
                <w:szCs w:val="21"/>
              </w:rPr>
              <w:t>/</w:t>
            </w:r>
            <w:r>
              <w:rPr>
                <w:rFonts w:ascii="宋体" w:hAnsi="宋体" w:hint="eastAsia"/>
                <w:bCs/>
                <w:color w:val="000000"/>
                <w:sz w:val="21"/>
                <w:szCs w:val="21"/>
              </w:rPr>
              <w:t>（</w:t>
            </w:r>
            <w:r>
              <w:rPr>
                <w:rFonts w:ascii="宋体" w:hAnsi="宋体" w:hint="eastAsia"/>
                <w:bCs/>
                <w:color w:val="000000"/>
                <w:sz w:val="21"/>
                <w:szCs w:val="21"/>
              </w:rPr>
              <w:t>%</w:t>
            </w:r>
            <w:r>
              <w:rPr>
                <w:rFonts w:ascii="宋体" w:hAnsi="宋体" w:hint="eastAsia"/>
                <w:bCs/>
                <w:color w:val="000000"/>
                <w:sz w:val="21"/>
                <w:szCs w:val="21"/>
              </w:rPr>
              <w:t>）</w:t>
            </w:r>
          </w:p>
        </w:tc>
      </w:tr>
      <w:tr w:rsidR="00A444FD" w14:paraId="6D1CA896" w14:textId="77777777" w:rsidTr="00F23285">
        <w:trPr>
          <w:trHeight w:val="283"/>
          <w:jc w:val="center"/>
        </w:trPr>
        <w:tc>
          <w:tcPr>
            <w:tcW w:w="2008" w:type="dxa"/>
            <w:vMerge/>
            <w:tcBorders>
              <w:left w:val="single" w:sz="12" w:space="0" w:color="auto"/>
              <w:bottom w:val="single" w:sz="12" w:space="0" w:color="auto"/>
              <w:right w:val="single" w:sz="2" w:space="0" w:color="000000"/>
            </w:tcBorders>
            <w:tcMar>
              <w:left w:w="144" w:type="dxa"/>
              <w:right w:w="144" w:type="dxa"/>
            </w:tcMar>
            <w:vAlign w:val="center"/>
          </w:tcPr>
          <w:p w14:paraId="4C9AB373" w14:textId="77777777" w:rsidR="00A444FD" w:rsidRDefault="00A444FD" w:rsidP="00F23285">
            <w:pPr>
              <w:ind w:firstLine="525"/>
              <w:jc w:val="center"/>
              <w:rPr>
                <w:rFonts w:ascii="宋体" w:hAnsi="宋体"/>
                <w:bCs/>
                <w:color w:val="000000"/>
                <w:sz w:val="21"/>
                <w:szCs w:val="21"/>
              </w:rPr>
            </w:pPr>
          </w:p>
        </w:tc>
        <w:tc>
          <w:tcPr>
            <w:tcW w:w="2880" w:type="dxa"/>
            <w:tcBorders>
              <w:top w:val="single" w:sz="8" w:space="0" w:color="000000"/>
              <w:left w:val="single" w:sz="2" w:space="0" w:color="000000"/>
              <w:bottom w:val="single" w:sz="12" w:space="0" w:color="auto"/>
              <w:right w:val="single" w:sz="2" w:space="0" w:color="000000"/>
            </w:tcBorders>
            <w:tcMar>
              <w:left w:w="144" w:type="dxa"/>
              <w:right w:w="144" w:type="dxa"/>
            </w:tcMar>
            <w:vAlign w:val="center"/>
          </w:tcPr>
          <w:p w14:paraId="65E320F6" w14:textId="77777777" w:rsidR="00A444FD" w:rsidRDefault="00A24B96" w:rsidP="00F23285">
            <w:pPr>
              <w:jc w:val="center"/>
              <w:rPr>
                <w:rFonts w:ascii="宋体" w:hAnsi="宋体"/>
                <w:bCs/>
                <w:color w:val="000000"/>
                <w:sz w:val="21"/>
                <w:szCs w:val="21"/>
              </w:rPr>
            </w:pPr>
            <w:r>
              <w:rPr>
                <w:rFonts w:ascii="宋体" w:hAnsi="宋体" w:hint="eastAsia"/>
                <w:bCs/>
                <w:color w:val="000000"/>
                <w:sz w:val="21"/>
                <w:szCs w:val="21"/>
              </w:rPr>
              <w:t>流动相</w:t>
            </w:r>
            <w:r>
              <w:rPr>
                <w:rFonts w:ascii="宋体" w:hAnsi="宋体" w:hint="eastAsia"/>
                <w:bCs/>
                <w:color w:val="000000"/>
                <w:sz w:val="21"/>
                <w:szCs w:val="21"/>
              </w:rPr>
              <w:t>A</w:t>
            </w:r>
          </w:p>
        </w:tc>
        <w:tc>
          <w:tcPr>
            <w:tcW w:w="2901" w:type="dxa"/>
            <w:tcBorders>
              <w:top w:val="single" w:sz="8" w:space="0" w:color="000000"/>
              <w:left w:val="single" w:sz="2" w:space="0" w:color="000000"/>
              <w:bottom w:val="single" w:sz="12" w:space="0" w:color="auto"/>
              <w:right w:val="single" w:sz="12" w:space="0" w:color="auto"/>
            </w:tcBorders>
            <w:tcMar>
              <w:left w:w="144" w:type="dxa"/>
              <w:right w:w="144" w:type="dxa"/>
            </w:tcMar>
            <w:vAlign w:val="center"/>
          </w:tcPr>
          <w:p w14:paraId="55746392" w14:textId="77777777" w:rsidR="00A444FD" w:rsidRDefault="00A24B96" w:rsidP="00F23285">
            <w:pPr>
              <w:jc w:val="center"/>
              <w:rPr>
                <w:rFonts w:ascii="宋体" w:hAnsi="宋体"/>
                <w:bCs/>
                <w:color w:val="000000"/>
                <w:sz w:val="21"/>
                <w:szCs w:val="21"/>
              </w:rPr>
            </w:pPr>
            <w:r>
              <w:rPr>
                <w:rFonts w:ascii="宋体" w:hAnsi="宋体" w:hint="eastAsia"/>
                <w:bCs/>
                <w:color w:val="000000"/>
                <w:sz w:val="21"/>
                <w:szCs w:val="21"/>
              </w:rPr>
              <w:t>流动相</w:t>
            </w:r>
            <w:r>
              <w:rPr>
                <w:rFonts w:ascii="宋体" w:hAnsi="宋体" w:hint="eastAsia"/>
                <w:bCs/>
                <w:color w:val="000000"/>
                <w:sz w:val="21"/>
                <w:szCs w:val="21"/>
              </w:rPr>
              <w:t>B</w:t>
            </w:r>
          </w:p>
        </w:tc>
      </w:tr>
      <w:tr w:rsidR="00A444FD" w14:paraId="2B9A704A" w14:textId="77777777" w:rsidTr="00F23285">
        <w:trPr>
          <w:trHeight w:val="283"/>
          <w:jc w:val="center"/>
        </w:trPr>
        <w:tc>
          <w:tcPr>
            <w:tcW w:w="2008" w:type="dxa"/>
            <w:tcBorders>
              <w:top w:val="single" w:sz="12" w:space="0" w:color="auto"/>
              <w:left w:val="single" w:sz="12" w:space="0" w:color="auto"/>
              <w:bottom w:val="single" w:sz="4" w:space="0" w:color="auto"/>
              <w:right w:val="single" w:sz="2" w:space="0" w:color="000000"/>
            </w:tcBorders>
            <w:tcMar>
              <w:left w:w="144" w:type="dxa"/>
              <w:right w:w="144" w:type="dxa"/>
            </w:tcMar>
            <w:vAlign w:val="center"/>
          </w:tcPr>
          <w:p w14:paraId="7F7C6671" w14:textId="77777777" w:rsidR="00A444FD" w:rsidRDefault="00A24B96" w:rsidP="00F23285">
            <w:pPr>
              <w:jc w:val="center"/>
              <w:rPr>
                <w:rFonts w:ascii="宋体" w:hAnsi="宋体"/>
                <w:bCs/>
                <w:color w:val="000000"/>
                <w:sz w:val="21"/>
                <w:szCs w:val="21"/>
              </w:rPr>
            </w:pPr>
            <w:r>
              <w:rPr>
                <w:bCs/>
                <w:color w:val="000000"/>
                <w:sz w:val="21"/>
                <w:szCs w:val="21"/>
              </w:rPr>
              <w:t>0.0</w:t>
            </w:r>
          </w:p>
        </w:tc>
        <w:tc>
          <w:tcPr>
            <w:tcW w:w="2880" w:type="dxa"/>
            <w:tcBorders>
              <w:top w:val="single" w:sz="12" w:space="0" w:color="auto"/>
              <w:left w:val="single" w:sz="2" w:space="0" w:color="000000"/>
              <w:bottom w:val="single" w:sz="4" w:space="0" w:color="auto"/>
              <w:right w:val="single" w:sz="2" w:space="0" w:color="000000"/>
            </w:tcBorders>
            <w:tcMar>
              <w:left w:w="144" w:type="dxa"/>
              <w:right w:w="144" w:type="dxa"/>
            </w:tcMar>
            <w:vAlign w:val="center"/>
          </w:tcPr>
          <w:p w14:paraId="6273093D" w14:textId="77777777" w:rsidR="00A444FD" w:rsidRDefault="00A24B96" w:rsidP="00F23285">
            <w:pPr>
              <w:jc w:val="center"/>
              <w:rPr>
                <w:bCs/>
                <w:color w:val="000000"/>
                <w:sz w:val="21"/>
                <w:szCs w:val="21"/>
              </w:rPr>
            </w:pPr>
            <w:r>
              <w:rPr>
                <w:rFonts w:hint="eastAsia"/>
                <w:bCs/>
                <w:color w:val="000000"/>
                <w:sz w:val="21"/>
                <w:szCs w:val="21"/>
              </w:rPr>
              <w:t>90</w:t>
            </w:r>
          </w:p>
        </w:tc>
        <w:tc>
          <w:tcPr>
            <w:tcW w:w="2901" w:type="dxa"/>
            <w:tcBorders>
              <w:top w:val="single" w:sz="12" w:space="0" w:color="auto"/>
              <w:left w:val="single" w:sz="2" w:space="0" w:color="000000"/>
              <w:bottom w:val="single" w:sz="4" w:space="0" w:color="auto"/>
              <w:right w:val="single" w:sz="12" w:space="0" w:color="auto"/>
            </w:tcBorders>
            <w:tcMar>
              <w:left w:w="144" w:type="dxa"/>
              <w:right w:w="144" w:type="dxa"/>
            </w:tcMar>
            <w:vAlign w:val="center"/>
          </w:tcPr>
          <w:p w14:paraId="723663AA" w14:textId="77777777" w:rsidR="00A444FD" w:rsidRDefault="00A24B96" w:rsidP="00F23285">
            <w:pPr>
              <w:jc w:val="center"/>
              <w:rPr>
                <w:bCs/>
                <w:color w:val="000000"/>
                <w:sz w:val="21"/>
                <w:szCs w:val="21"/>
              </w:rPr>
            </w:pPr>
            <w:r>
              <w:rPr>
                <w:rFonts w:hint="eastAsia"/>
                <w:bCs/>
                <w:color w:val="000000"/>
                <w:sz w:val="21"/>
                <w:szCs w:val="21"/>
              </w:rPr>
              <w:t>10</w:t>
            </w:r>
          </w:p>
        </w:tc>
      </w:tr>
      <w:tr w:rsidR="00A444FD" w14:paraId="518E8F9E" w14:textId="77777777" w:rsidTr="00F23285">
        <w:trPr>
          <w:trHeight w:val="283"/>
          <w:jc w:val="center"/>
        </w:trPr>
        <w:tc>
          <w:tcPr>
            <w:tcW w:w="2008" w:type="dxa"/>
            <w:tcBorders>
              <w:top w:val="single" w:sz="4" w:space="0" w:color="auto"/>
              <w:left w:val="single" w:sz="12" w:space="0" w:color="auto"/>
              <w:bottom w:val="single" w:sz="8" w:space="0" w:color="000000"/>
              <w:right w:val="single" w:sz="2" w:space="0" w:color="000000"/>
            </w:tcBorders>
            <w:tcMar>
              <w:left w:w="144" w:type="dxa"/>
              <w:right w:w="144" w:type="dxa"/>
            </w:tcMar>
            <w:vAlign w:val="center"/>
          </w:tcPr>
          <w:p w14:paraId="5ED2805A" w14:textId="77777777" w:rsidR="00A444FD" w:rsidRDefault="00A24B96" w:rsidP="00F23285">
            <w:pPr>
              <w:jc w:val="center"/>
              <w:rPr>
                <w:bCs/>
                <w:color w:val="000000"/>
                <w:sz w:val="21"/>
                <w:szCs w:val="21"/>
              </w:rPr>
            </w:pPr>
            <w:r>
              <w:rPr>
                <w:bCs/>
                <w:color w:val="000000"/>
                <w:sz w:val="21"/>
                <w:szCs w:val="21"/>
              </w:rPr>
              <w:t>8.00</w:t>
            </w:r>
          </w:p>
        </w:tc>
        <w:tc>
          <w:tcPr>
            <w:tcW w:w="2880" w:type="dxa"/>
            <w:tcBorders>
              <w:top w:val="single" w:sz="4" w:space="0" w:color="auto"/>
              <w:left w:val="single" w:sz="2" w:space="0" w:color="000000"/>
              <w:bottom w:val="single" w:sz="8" w:space="0" w:color="000000"/>
              <w:right w:val="single" w:sz="2" w:space="0" w:color="000000"/>
            </w:tcBorders>
            <w:tcMar>
              <w:left w:w="144" w:type="dxa"/>
              <w:right w:w="144" w:type="dxa"/>
            </w:tcMar>
            <w:vAlign w:val="center"/>
          </w:tcPr>
          <w:p w14:paraId="4C92E2BF" w14:textId="77777777" w:rsidR="00A444FD" w:rsidRDefault="00A24B96" w:rsidP="00F23285">
            <w:pPr>
              <w:jc w:val="center"/>
              <w:rPr>
                <w:bCs/>
                <w:color w:val="000000"/>
                <w:sz w:val="21"/>
                <w:szCs w:val="21"/>
              </w:rPr>
            </w:pPr>
            <w:r>
              <w:rPr>
                <w:bCs/>
                <w:color w:val="000000"/>
                <w:sz w:val="21"/>
                <w:szCs w:val="21"/>
              </w:rPr>
              <w:t>5</w:t>
            </w:r>
          </w:p>
        </w:tc>
        <w:tc>
          <w:tcPr>
            <w:tcW w:w="2901" w:type="dxa"/>
            <w:tcBorders>
              <w:top w:val="single" w:sz="4" w:space="0" w:color="auto"/>
              <w:left w:val="single" w:sz="2" w:space="0" w:color="000000"/>
              <w:bottom w:val="single" w:sz="8" w:space="0" w:color="000000"/>
              <w:right w:val="single" w:sz="12" w:space="0" w:color="auto"/>
            </w:tcBorders>
            <w:tcMar>
              <w:left w:w="144" w:type="dxa"/>
              <w:right w:w="144" w:type="dxa"/>
            </w:tcMar>
            <w:vAlign w:val="center"/>
          </w:tcPr>
          <w:p w14:paraId="3A11A25D" w14:textId="77777777" w:rsidR="00A444FD" w:rsidRDefault="00A24B96" w:rsidP="00F23285">
            <w:pPr>
              <w:jc w:val="center"/>
              <w:rPr>
                <w:bCs/>
                <w:color w:val="000000"/>
                <w:sz w:val="21"/>
                <w:szCs w:val="21"/>
              </w:rPr>
            </w:pPr>
            <w:r>
              <w:rPr>
                <w:bCs/>
                <w:color w:val="000000"/>
                <w:sz w:val="21"/>
                <w:szCs w:val="21"/>
              </w:rPr>
              <w:t>95</w:t>
            </w:r>
          </w:p>
        </w:tc>
      </w:tr>
      <w:tr w:rsidR="00A444FD" w14:paraId="73DCA4CC" w14:textId="77777777" w:rsidTr="00F23285">
        <w:trPr>
          <w:trHeight w:val="283"/>
          <w:jc w:val="center"/>
        </w:trPr>
        <w:tc>
          <w:tcPr>
            <w:tcW w:w="2008" w:type="dxa"/>
            <w:tcBorders>
              <w:top w:val="single" w:sz="8" w:space="0" w:color="000000"/>
              <w:left w:val="single" w:sz="12" w:space="0" w:color="auto"/>
              <w:bottom w:val="single" w:sz="8" w:space="0" w:color="000000"/>
              <w:right w:val="single" w:sz="2" w:space="0" w:color="000000"/>
            </w:tcBorders>
            <w:tcMar>
              <w:left w:w="144" w:type="dxa"/>
              <w:right w:w="144" w:type="dxa"/>
            </w:tcMar>
            <w:vAlign w:val="center"/>
          </w:tcPr>
          <w:p w14:paraId="65288553" w14:textId="77777777" w:rsidR="00A444FD" w:rsidRDefault="00A24B96" w:rsidP="00F23285">
            <w:pPr>
              <w:jc w:val="center"/>
              <w:rPr>
                <w:bCs/>
                <w:color w:val="000000"/>
                <w:sz w:val="21"/>
                <w:szCs w:val="21"/>
              </w:rPr>
            </w:pPr>
            <w:r>
              <w:rPr>
                <w:bCs/>
                <w:color w:val="000000"/>
                <w:sz w:val="21"/>
                <w:szCs w:val="21"/>
              </w:rPr>
              <w:t>13.00</w:t>
            </w:r>
          </w:p>
        </w:tc>
        <w:tc>
          <w:tcPr>
            <w:tcW w:w="2880" w:type="dxa"/>
            <w:tcBorders>
              <w:top w:val="single" w:sz="8" w:space="0" w:color="000000"/>
              <w:left w:val="single" w:sz="2" w:space="0" w:color="000000"/>
              <w:bottom w:val="single" w:sz="8" w:space="0" w:color="000000"/>
              <w:right w:val="single" w:sz="2" w:space="0" w:color="000000"/>
            </w:tcBorders>
            <w:tcMar>
              <w:left w:w="144" w:type="dxa"/>
              <w:right w:w="144" w:type="dxa"/>
            </w:tcMar>
            <w:vAlign w:val="center"/>
          </w:tcPr>
          <w:p w14:paraId="5E8FB4B1" w14:textId="77777777" w:rsidR="00A444FD" w:rsidRDefault="00A24B96" w:rsidP="00F23285">
            <w:pPr>
              <w:jc w:val="center"/>
              <w:rPr>
                <w:bCs/>
                <w:color w:val="000000"/>
                <w:sz w:val="21"/>
                <w:szCs w:val="21"/>
              </w:rPr>
            </w:pPr>
            <w:r>
              <w:rPr>
                <w:bCs/>
                <w:color w:val="000000"/>
                <w:sz w:val="21"/>
                <w:szCs w:val="21"/>
              </w:rPr>
              <w:t>5</w:t>
            </w:r>
          </w:p>
        </w:tc>
        <w:tc>
          <w:tcPr>
            <w:tcW w:w="2901" w:type="dxa"/>
            <w:tcBorders>
              <w:top w:val="single" w:sz="8" w:space="0" w:color="000000"/>
              <w:left w:val="single" w:sz="2" w:space="0" w:color="000000"/>
              <w:bottom w:val="single" w:sz="8" w:space="0" w:color="000000"/>
              <w:right w:val="single" w:sz="12" w:space="0" w:color="auto"/>
            </w:tcBorders>
            <w:tcMar>
              <w:left w:w="144" w:type="dxa"/>
              <w:right w:w="144" w:type="dxa"/>
            </w:tcMar>
            <w:vAlign w:val="center"/>
          </w:tcPr>
          <w:p w14:paraId="4A13C796" w14:textId="77777777" w:rsidR="00A444FD" w:rsidRDefault="00A24B96" w:rsidP="00F23285">
            <w:pPr>
              <w:jc w:val="center"/>
              <w:rPr>
                <w:bCs/>
                <w:color w:val="000000"/>
                <w:sz w:val="21"/>
                <w:szCs w:val="21"/>
              </w:rPr>
            </w:pPr>
            <w:r>
              <w:rPr>
                <w:bCs/>
                <w:color w:val="000000"/>
                <w:sz w:val="21"/>
                <w:szCs w:val="21"/>
              </w:rPr>
              <w:t>95</w:t>
            </w:r>
          </w:p>
        </w:tc>
      </w:tr>
      <w:tr w:rsidR="00A444FD" w14:paraId="5AD449CA" w14:textId="77777777" w:rsidTr="00F23285">
        <w:trPr>
          <w:trHeight w:val="283"/>
          <w:jc w:val="center"/>
        </w:trPr>
        <w:tc>
          <w:tcPr>
            <w:tcW w:w="2008" w:type="dxa"/>
            <w:tcBorders>
              <w:top w:val="single" w:sz="8" w:space="0" w:color="000000"/>
              <w:left w:val="single" w:sz="12" w:space="0" w:color="auto"/>
              <w:bottom w:val="single" w:sz="8" w:space="0" w:color="000000"/>
              <w:right w:val="single" w:sz="2" w:space="0" w:color="000000"/>
            </w:tcBorders>
            <w:tcMar>
              <w:left w:w="144" w:type="dxa"/>
              <w:right w:w="144" w:type="dxa"/>
            </w:tcMar>
            <w:vAlign w:val="center"/>
          </w:tcPr>
          <w:p w14:paraId="72AB281B" w14:textId="77777777" w:rsidR="00A444FD" w:rsidRDefault="00A24B96" w:rsidP="00F23285">
            <w:pPr>
              <w:jc w:val="center"/>
              <w:rPr>
                <w:bCs/>
                <w:color w:val="000000"/>
                <w:sz w:val="21"/>
                <w:szCs w:val="21"/>
              </w:rPr>
            </w:pPr>
            <w:r>
              <w:rPr>
                <w:bCs/>
                <w:color w:val="000000"/>
                <w:sz w:val="21"/>
                <w:szCs w:val="21"/>
              </w:rPr>
              <w:lastRenderedPageBreak/>
              <w:t>13.01</w:t>
            </w:r>
          </w:p>
        </w:tc>
        <w:tc>
          <w:tcPr>
            <w:tcW w:w="2880" w:type="dxa"/>
            <w:tcBorders>
              <w:top w:val="single" w:sz="8" w:space="0" w:color="000000"/>
              <w:left w:val="single" w:sz="2" w:space="0" w:color="000000"/>
              <w:bottom w:val="single" w:sz="8" w:space="0" w:color="000000"/>
              <w:right w:val="single" w:sz="2" w:space="0" w:color="000000"/>
            </w:tcBorders>
            <w:tcMar>
              <w:left w:w="144" w:type="dxa"/>
              <w:right w:w="144" w:type="dxa"/>
            </w:tcMar>
            <w:vAlign w:val="center"/>
          </w:tcPr>
          <w:p w14:paraId="2B2E99B5" w14:textId="77777777" w:rsidR="00A444FD" w:rsidRDefault="00A24B96" w:rsidP="00F23285">
            <w:pPr>
              <w:jc w:val="center"/>
              <w:rPr>
                <w:bCs/>
                <w:color w:val="000000"/>
                <w:sz w:val="21"/>
                <w:szCs w:val="21"/>
              </w:rPr>
            </w:pPr>
            <w:r>
              <w:rPr>
                <w:bCs/>
                <w:color w:val="000000"/>
                <w:sz w:val="21"/>
                <w:szCs w:val="21"/>
              </w:rPr>
              <w:t>90</w:t>
            </w:r>
          </w:p>
        </w:tc>
        <w:tc>
          <w:tcPr>
            <w:tcW w:w="2901" w:type="dxa"/>
            <w:tcBorders>
              <w:top w:val="single" w:sz="8" w:space="0" w:color="000000"/>
              <w:left w:val="single" w:sz="2" w:space="0" w:color="000000"/>
              <w:bottom w:val="single" w:sz="8" w:space="0" w:color="000000"/>
              <w:right w:val="single" w:sz="12" w:space="0" w:color="auto"/>
            </w:tcBorders>
            <w:tcMar>
              <w:left w:w="144" w:type="dxa"/>
              <w:right w:w="144" w:type="dxa"/>
            </w:tcMar>
            <w:vAlign w:val="center"/>
          </w:tcPr>
          <w:p w14:paraId="35CB7F02" w14:textId="77777777" w:rsidR="00A444FD" w:rsidRDefault="00A24B96" w:rsidP="00F23285">
            <w:pPr>
              <w:jc w:val="center"/>
              <w:rPr>
                <w:bCs/>
                <w:color w:val="000000"/>
                <w:sz w:val="21"/>
                <w:szCs w:val="21"/>
              </w:rPr>
            </w:pPr>
            <w:r>
              <w:rPr>
                <w:bCs/>
                <w:color w:val="000000"/>
                <w:sz w:val="21"/>
                <w:szCs w:val="21"/>
              </w:rPr>
              <w:t>10</w:t>
            </w:r>
          </w:p>
        </w:tc>
      </w:tr>
      <w:tr w:rsidR="00A444FD" w14:paraId="57C03B2F" w14:textId="77777777" w:rsidTr="00F23285">
        <w:trPr>
          <w:trHeight w:val="283"/>
          <w:jc w:val="center"/>
        </w:trPr>
        <w:tc>
          <w:tcPr>
            <w:tcW w:w="2008" w:type="dxa"/>
            <w:tcBorders>
              <w:top w:val="single" w:sz="8" w:space="0" w:color="000000"/>
              <w:left w:val="single" w:sz="12" w:space="0" w:color="auto"/>
              <w:bottom w:val="single" w:sz="12" w:space="0" w:color="auto"/>
              <w:right w:val="single" w:sz="2" w:space="0" w:color="000000"/>
            </w:tcBorders>
            <w:tcMar>
              <w:left w:w="144" w:type="dxa"/>
              <w:right w:w="144" w:type="dxa"/>
            </w:tcMar>
            <w:vAlign w:val="center"/>
          </w:tcPr>
          <w:p w14:paraId="1D1FB0F6" w14:textId="77777777" w:rsidR="00A444FD" w:rsidRDefault="00A24B96" w:rsidP="00F23285">
            <w:pPr>
              <w:jc w:val="center"/>
              <w:rPr>
                <w:bCs/>
                <w:color w:val="000000"/>
                <w:sz w:val="21"/>
                <w:szCs w:val="21"/>
              </w:rPr>
            </w:pPr>
            <w:r>
              <w:rPr>
                <w:bCs/>
                <w:color w:val="000000"/>
                <w:sz w:val="21"/>
                <w:szCs w:val="21"/>
              </w:rPr>
              <w:t>16.00</w:t>
            </w:r>
          </w:p>
        </w:tc>
        <w:tc>
          <w:tcPr>
            <w:tcW w:w="2880" w:type="dxa"/>
            <w:tcBorders>
              <w:top w:val="single" w:sz="8" w:space="0" w:color="000000"/>
              <w:left w:val="single" w:sz="2" w:space="0" w:color="000000"/>
              <w:bottom w:val="single" w:sz="12" w:space="0" w:color="auto"/>
              <w:right w:val="single" w:sz="2" w:space="0" w:color="000000"/>
            </w:tcBorders>
            <w:tcMar>
              <w:left w:w="144" w:type="dxa"/>
              <w:right w:w="144" w:type="dxa"/>
            </w:tcMar>
            <w:vAlign w:val="center"/>
          </w:tcPr>
          <w:p w14:paraId="63D49A64" w14:textId="77777777" w:rsidR="00A444FD" w:rsidRDefault="00A24B96" w:rsidP="00F23285">
            <w:pPr>
              <w:jc w:val="center"/>
              <w:rPr>
                <w:bCs/>
                <w:color w:val="000000"/>
                <w:sz w:val="21"/>
                <w:szCs w:val="21"/>
              </w:rPr>
            </w:pPr>
            <w:r>
              <w:rPr>
                <w:rFonts w:hint="eastAsia"/>
                <w:bCs/>
                <w:color w:val="000000"/>
                <w:sz w:val="21"/>
                <w:szCs w:val="21"/>
              </w:rPr>
              <w:t>90</w:t>
            </w:r>
          </w:p>
        </w:tc>
        <w:tc>
          <w:tcPr>
            <w:tcW w:w="2901" w:type="dxa"/>
            <w:tcBorders>
              <w:top w:val="single" w:sz="8" w:space="0" w:color="000000"/>
              <w:left w:val="single" w:sz="2" w:space="0" w:color="000000"/>
              <w:bottom w:val="single" w:sz="12" w:space="0" w:color="auto"/>
              <w:right w:val="single" w:sz="12" w:space="0" w:color="auto"/>
            </w:tcBorders>
            <w:tcMar>
              <w:left w:w="144" w:type="dxa"/>
              <w:right w:w="144" w:type="dxa"/>
            </w:tcMar>
            <w:vAlign w:val="center"/>
          </w:tcPr>
          <w:p w14:paraId="6E33E40A" w14:textId="77777777" w:rsidR="00A444FD" w:rsidRDefault="00A24B96" w:rsidP="00F23285">
            <w:pPr>
              <w:jc w:val="center"/>
              <w:rPr>
                <w:bCs/>
                <w:color w:val="000000"/>
                <w:sz w:val="21"/>
                <w:szCs w:val="21"/>
              </w:rPr>
            </w:pPr>
            <w:r>
              <w:rPr>
                <w:rFonts w:hint="eastAsia"/>
                <w:bCs/>
                <w:color w:val="000000"/>
                <w:sz w:val="21"/>
                <w:szCs w:val="21"/>
              </w:rPr>
              <w:t>10</w:t>
            </w:r>
          </w:p>
        </w:tc>
      </w:tr>
    </w:tbl>
    <w:p w14:paraId="0F49CFDB" w14:textId="5584238C" w:rsidR="00A444FD" w:rsidRDefault="00C061FA" w:rsidP="00893038">
      <w:pPr>
        <w:spacing w:beforeLines="100" w:before="240" w:afterLines="100" w:after="240"/>
        <w:jc w:val="left"/>
        <w:rPr>
          <w:rFonts w:ascii="黑体" w:eastAsia="黑体" w:hAnsi="黑体" w:cs="黑体"/>
          <w:spacing w:val="-1"/>
          <w:w w:val="95"/>
          <w:sz w:val="21"/>
          <w:szCs w:val="21"/>
        </w:rPr>
      </w:pPr>
      <w:r>
        <w:rPr>
          <w:rFonts w:ascii="黑体" w:eastAsia="黑体" w:hAnsi="黑体" w:cs="黑体"/>
          <w:spacing w:val="-1"/>
          <w:w w:val="95"/>
          <w:sz w:val="21"/>
          <w:szCs w:val="21"/>
        </w:rPr>
        <w:t>6</w:t>
      </w:r>
      <w:r w:rsidR="00A24B96">
        <w:rPr>
          <w:rFonts w:ascii="黑体" w:eastAsia="黑体" w:hAnsi="黑体" w:cs="黑体" w:hint="eastAsia"/>
          <w:spacing w:val="-1"/>
          <w:w w:val="95"/>
          <w:sz w:val="21"/>
          <w:szCs w:val="21"/>
        </w:rPr>
        <w:t>.4.2</w:t>
      </w:r>
      <w:r w:rsidR="00A24B96">
        <w:rPr>
          <w:rFonts w:ascii="黑体" w:eastAsia="黑体" w:hAnsi="黑体" w:cs="黑体" w:hint="eastAsia"/>
          <w:spacing w:val="-1"/>
          <w:w w:val="95"/>
          <w:sz w:val="21"/>
          <w:szCs w:val="21"/>
        </w:rPr>
        <w:t>质谱参考条件</w:t>
      </w:r>
    </w:p>
    <w:p w14:paraId="1DB7B26B" w14:textId="75FF2777" w:rsidR="00A444FD" w:rsidRDefault="00A24B96" w:rsidP="00893038">
      <w:pPr>
        <w:ind w:firstLineChars="200" w:firstLine="420"/>
        <w:jc w:val="left"/>
        <w:rPr>
          <w:rFonts w:hint="eastAsia"/>
          <w:bCs/>
          <w:sz w:val="21"/>
          <w:szCs w:val="21"/>
        </w:rPr>
      </w:pPr>
      <w:r>
        <w:rPr>
          <w:bCs/>
          <w:color w:val="000000"/>
          <w:sz w:val="21"/>
          <w:szCs w:val="21"/>
        </w:rPr>
        <w:t>离</w:t>
      </w:r>
      <w:r>
        <w:rPr>
          <w:bCs/>
          <w:sz w:val="21"/>
          <w:szCs w:val="21"/>
        </w:rPr>
        <w:t>子源：电喷雾离子源</w:t>
      </w:r>
      <w:r>
        <w:rPr>
          <w:rFonts w:hint="eastAsia"/>
          <w:sz w:val="21"/>
          <w:szCs w:val="21"/>
        </w:rPr>
        <w:t>(</w:t>
      </w:r>
      <w:r>
        <w:rPr>
          <w:sz w:val="21"/>
          <w:szCs w:val="21"/>
        </w:rPr>
        <w:t>ESI</w:t>
      </w:r>
      <w:r>
        <w:rPr>
          <w:rFonts w:hint="eastAsia"/>
          <w:sz w:val="21"/>
          <w:szCs w:val="21"/>
        </w:rPr>
        <w:t>)</w:t>
      </w:r>
      <w:r>
        <w:rPr>
          <w:sz w:val="21"/>
          <w:szCs w:val="21"/>
        </w:rPr>
        <w:t>，</w:t>
      </w:r>
      <w:r>
        <w:rPr>
          <w:rFonts w:hint="eastAsia"/>
          <w:sz w:val="21"/>
          <w:szCs w:val="21"/>
        </w:rPr>
        <w:t>5</w:t>
      </w:r>
      <w:r>
        <w:rPr>
          <w:sz w:val="21"/>
          <w:szCs w:val="21"/>
        </w:rPr>
        <w:t>50℃</w:t>
      </w:r>
      <w:r w:rsidR="00893038">
        <w:rPr>
          <w:rFonts w:hint="eastAsia"/>
          <w:bCs/>
          <w:sz w:val="21"/>
          <w:szCs w:val="21"/>
        </w:rPr>
        <w:t>；</w:t>
      </w:r>
    </w:p>
    <w:p w14:paraId="2B446CA4" w14:textId="77777777" w:rsidR="00A444FD" w:rsidRDefault="00A24B96" w:rsidP="00893038">
      <w:pPr>
        <w:ind w:firstLineChars="200" w:firstLine="420"/>
        <w:jc w:val="left"/>
        <w:rPr>
          <w:bCs/>
          <w:sz w:val="21"/>
          <w:szCs w:val="21"/>
        </w:rPr>
      </w:pPr>
      <w:r>
        <w:rPr>
          <w:bCs/>
          <w:sz w:val="21"/>
          <w:szCs w:val="21"/>
        </w:rPr>
        <w:t>离子源接口电压：</w:t>
      </w:r>
      <w:r>
        <w:rPr>
          <w:rFonts w:hint="eastAsia"/>
          <w:bCs/>
          <w:sz w:val="21"/>
          <w:szCs w:val="21"/>
        </w:rPr>
        <w:t>-</w:t>
      </w:r>
      <w:r>
        <w:rPr>
          <w:bCs/>
          <w:sz w:val="21"/>
          <w:szCs w:val="21"/>
        </w:rPr>
        <w:t>4</w:t>
      </w:r>
      <w:r>
        <w:rPr>
          <w:rFonts w:hint="eastAsia"/>
          <w:bCs/>
          <w:sz w:val="21"/>
          <w:szCs w:val="21"/>
        </w:rPr>
        <w:t>500V</w:t>
      </w:r>
      <w:r>
        <w:rPr>
          <w:bCs/>
          <w:sz w:val="21"/>
          <w:szCs w:val="21"/>
        </w:rPr>
        <w:t>；</w:t>
      </w:r>
    </w:p>
    <w:p w14:paraId="7B08AB23" w14:textId="77777777" w:rsidR="00A444FD" w:rsidRDefault="00A24B96" w:rsidP="00893038">
      <w:pPr>
        <w:ind w:firstLineChars="200" w:firstLine="420"/>
        <w:jc w:val="left"/>
        <w:rPr>
          <w:bCs/>
          <w:sz w:val="21"/>
          <w:szCs w:val="21"/>
        </w:rPr>
      </w:pPr>
      <w:r>
        <w:rPr>
          <w:bCs/>
          <w:sz w:val="21"/>
          <w:szCs w:val="21"/>
        </w:rPr>
        <w:t>扫描方式：</w:t>
      </w:r>
      <w:r>
        <w:rPr>
          <w:rFonts w:hint="eastAsia"/>
          <w:bCs/>
          <w:sz w:val="21"/>
          <w:szCs w:val="21"/>
        </w:rPr>
        <w:t>负</w:t>
      </w:r>
      <w:r>
        <w:rPr>
          <w:bCs/>
          <w:sz w:val="21"/>
          <w:szCs w:val="21"/>
        </w:rPr>
        <w:t>离子模式；</w:t>
      </w:r>
    </w:p>
    <w:p w14:paraId="169A5C92" w14:textId="77777777" w:rsidR="00A444FD" w:rsidRDefault="00A24B96" w:rsidP="00893038">
      <w:pPr>
        <w:ind w:firstLineChars="200" w:firstLine="420"/>
        <w:jc w:val="left"/>
        <w:rPr>
          <w:bCs/>
          <w:sz w:val="21"/>
          <w:szCs w:val="21"/>
        </w:rPr>
      </w:pPr>
      <w:r>
        <w:rPr>
          <w:bCs/>
          <w:sz w:val="21"/>
          <w:szCs w:val="21"/>
        </w:rPr>
        <w:t>检测方式：多反应监测</w:t>
      </w:r>
      <w:r>
        <w:rPr>
          <w:bCs/>
          <w:sz w:val="21"/>
          <w:szCs w:val="21"/>
        </w:rPr>
        <w:t>MRM</w:t>
      </w:r>
      <w:r>
        <w:rPr>
          <w:bCs/>
          <w:sz w:val="21"/>
          <w:szCs w:val="21"/>
        </w:rPr>
        <w:t>；</w:t>
      </w:r>
    </w:p>
    <w:p w14:paraId="3ADE1472" w14:textId="1143F7BD" w:rsidR="00A444FD" w:rsidRDefault="00A24B96" w:rsidP="00893038">
      <w:pPr>
        <w:ind w:firstLineChars="200" w:firstLine="420"/>
        <w:jc w:val="left"/>
        <w:rPr>
          <w:bCs/>
          <w:sz w:val="21"/>
          <w:szCs w:val="21"/>
        </w:rPr>
      </w:pPr>
      <w:r>
        <w:rPr>
          <w:rFonts w:hint="eastAsia"/>
          <w:bCs/>
          <w:sz w:val="21"/>
          <w:szCs w:val="21"/>
        </w:rPr>
        <w:t>气帘</w:t>
      </w:r>
      <w:r>
        <w:rPr>
          <w:bCs/>
          <w:sz w:val="21"/>
          <w:szCs w:val="21"/>
        </w:rPr>
        <w:t>气</w:t>
      </w:r>
      <w:r w:rsidR="00893038">
        <w:rPr>
          <w:rFonts w:hint="eastAsia"/>
          <w:bCs/>
          <w:sz w:val="21"/>
          <w:szCs w:val="21"/>
        </w:rPr>
        <w:t>（</w:t>
      </w:r>
      <w:r w:rsidR="00893038">
        <w:rPr>
          <w:rFonts w:hint="eastAsia"/>
          <w:bCs/>
          <w:sz w:val="21"/>
          <w:szCs w:val="21"/>
        </w:rPr>
        <w:t>psi</w:t>
      </w:r>
      <w:r w:rsidR="00893038">
        <w:rPr>
          <w:rFonts w:hint="eastAsia"/>
          <w:bCs/>
          <w:sz w:val="21"/>
          <w:szCs w:val="21"/>
        </w:rPr>
        <w:t>）：</w:t>
      </w:r>
      <w:r>
        <w:rPr>
          <w:rFonts w:hint="eastAsia"/>
          <w:bCs/>
          <w:sz w:val="21"/>
          <w:szCs w:val="21"/>
        </w:rPr>
        <w:t>30</w:t>
      </w:r>
      <w:r>
        <w:rPr>
          <w:rFonts w:hint="eastAsia"/>
          <w:bCs/>
          <w:sz w:val="21"/>
          <w:szCs w:val="21"/>
        </w:rPr>
        <w:t>，喷雾气</w:t>
      </w:r>
      <w:r w:rsidR="00893038">
        <w:rPr>
          <w:rFonts w:hint="eastAsia"/>
          <w:bCs/>
          <w:sz w:val="21"/>
          <w:szCs w:val="21"/>
        </w:rPr>
        <w:t>（</w:t>
      </w:r>
      <w:r w:rsidR="00893038">
        <w:rPr>
          <w:rFonts w:hint="eastAsia"/>
          <w:bCs/>
          <w:sz w:val="21"/>
          <w:szCs w:val="21"/>
        </w:rPr>
        <w:t>psi</w:t>
      </w:r>
      <w:r w:rsidR="00893038">
        <w:rPr>
          <w:rFonts w:hint="eastAsia"/>
          <w:bCs/>
          <w:sz w:val="21"/>
          <w:szCs w:val="21"/>
        </w:rPr>
        <w:t>）</w:t>
      </w:r>
      <w:r>
        <w:rPr>
          <w:rFonts w:hint="eastAsia"/>
          <w:bCs/>
          <w:sz w:val="21"/>
          <w:szCs w:val="21"/>
        </w:rPr>
        <w:t>：</w:t>
      </w:r>
      <w:r>
        <w:rPr>
          <w:rFonts w:hint="eastAsia"/>
          <w:bCs/>
          <w:sz w:val="21"/>
          <w:szCs w:val="21"/>
        </w:rPr>
        <w:t>55</w:t>
      </w:r>
      <w:r>
        <w:rPr>
          <w:rFonts w:hint="eastAsia"/>
          <w:bCs/>
          <w:sz w:val="21"/>
          <w:szCs w:val="21"/>
        </w:rPr>
        <w:t>，辅助加热气</w:t>
      </w:r>
      <w:r w:rsidR="00893038">
        <w:rPr>
          <w:rFonts w:hint="eastAsia"/>
          <w:bCs/>
          <w:sz w:val="21"/>
          <w:szCs w:val="21"/>
        </w:rPr>
        <w:t>（</w:t>
      </w:r>
      <w:r w:rsidR="00893038">
        <w:rPr>
          <w:rFonts w:hint="eastAsia"/>
          <w:bCs/>
          <w:sz w:val="21"/>
          <w:szCs w:val="21"/>
        </w:rPr>
        <w:t>psi</w:t>
      </w:r>
      <w:r w:rsidR="00893038">
        <w:rPr>
          <w:rFonts w:hint="eastAsia"/>
          <w:bCs/>
          <w:sz w:val="21"/>
          <w:szCs w:val="21"/>
        </w:rPr>
        <w:t>）</w:t>
      </w:r>
      <w:r>
        <w:rPr>
          <w:rFonts w:hint="eastAsia"/>
          <w:bCs/>
          <w:sz w:val="21"/>
          <w:szCs w:val="21"/>
        </w:rPr>
        <w:t>：</w:t>
      </w:r>
      <w:r>
        <w:rPr>
          <w:rFonts w:hint="eastAsia"/>
          <w:bCs/>
          <w:sz w:val="21"/>
          <w:szCs w:val="21"/>
        </w:rPr>
        <w:t>55</w:t>
      </w:r>
      <w:r>
        <w:rPr>
          <w:rFonts w:hint="eastAsia"/>
          <w:bCs/>
          <w:sz w:val="21"/>
          <w:szCs w:val="21"/>
        </w:rPr>
        <w:t>，碰撞气</w:t>
      </w:r>
      <w:r w:rsidR="00893038">
        <w:rPr>
          <w:rFonts w:hint="eastAsia"/>
          <w:bCs/>
          <w:sz w:val="21"/>
          <w:szCs w:val="21"/>
        </w:rPr>
        <w:t>（</w:t>
      </w:r>
      <w:r w:rsidR="00893038">
        <w:rPr>
          <w:rFonts w:hint="eastAsia"/>
          <w:bCs/>
          <w:sz w:val="21"/>
          <w:szCs w:val="21"/>
        </w:rPr>
        <w:t>psi</w:t>
      </w:r>
      <w:r w:rsidR="00893038">
        <w:rPr>
          <w:rFonts w:hint="eastAsia"/>
          <w:bCs/>
          <w:sz w:val="21"/>
          <w:szCs w:val="21"/>
        </w:rPr>
        <w:t>）</w:t>
      </w:r>
      <w:r>
        <w:rPr>
          <w:rFonts w:hint="eastAsia"/>
          <w:bCs/>
          <w:sz w:val="21"/>
          <w:szCs w:val="21"/>
        </w:rPr>
        <w:t>：</w:t>
      </w:r>
      <w:r>
        <w:rPr>
          <w:rFonts w:hint="eastAsia"/>
          <w:bCs/>
          <w:sz w:val="21"/>
          <w:szCs w:val="21"/>
        </w:rPr>
        <w:t>9</w:t>
      </w:r>
    </w:p>
    <w:p w14:paraId="7E3D8654" w14:textId="6BFC0181" w:rsidR="00893038" w:rsidRDefault="00A24B96" w:rsidP="00893038">
      <w:pPr>
        <w:ind w:firstLineChars="200" w:firstLine="420"/>
        <w:jc w:val="left"/>
        <w:rPr>
          <w:rFonts w:hint="eastAsia"/>
          <w:bCs/>
          <w:color w:val="000000"/>
          <w:sz w:val="21"/>
          <w:szCs w:val="21"/>
        </w:rPr>
      </w:pPr>
      <w:r>
        <w:rPr>
          <w:bCs/>
          <w:color w:val="000000"/>
          <w:sz w:val="21"/>
          <w:szCs w:val="21"/>
        </w:rPr>
        <w:t>定性离子对、定量离子对</w:t>
      </w:r>
      <w:r>
        <w:rPr>
          <w:rFonts w:hint="eastAsia"/>
          <w:bCs/>
          <w:color w:val="000000"/>
          <w:sz w:val="21"/>
          <w:szCs w:val="21"/>
        </w:rPr>
        <w:t>及其参考条件</w:t>
      </w:r>
      <w:r>
        <w:rPr>
          <w:bCs/>
          <w:color w:val="000000"/>
          <w:sz w:val="21"/>
          <w:szCs w:val="21"/>
        </w:rPr>
        <w:t>见</w:t>
      </w:r>
      <w:r>
        <w:rPr>
          <w:rFonts w:hint="eastAsia"/>
          <w:bCs/>
          <w:color w:val="000000"/>
          <w:sz w:val="21"/>
          <w:szCs w:val="21"/>
        </w:rPr>
        <w:t>附录</w:t>
      </w:r>
      <w:r>
        <w:rPr>
          <w:rFonts w:hint="eastAsia"/>
          <w:bCs/>
          <w:color w:val="000000"/>
          <w:sz w:val="21"/>
          <w:szCs w:val="21"/>
        </w:rPr>
        <w:t>B</w:t>
      </w:r>
      <w:r>
        <w:rPr>
          <w:rFonts w:hint="eastAsia"/>
          <w:bCs/>
          <w:color w:val="000000"/>
          <w:sz w:val="21"/>
          <w:szCs w:val="21"/>
        </w:rPr>
        <w:t>，对同一化合物，样品中目标化合物的两个子离子的相对丰度比与浓度相当的标准溶液相比，其允许偏差不超过表</w:t>
      </w:r>
      <w:r>
        <w:rPr>
          <w:rFonts w:hint="eastAsia"/>
          <w:bCs/>
          <w:color w:val="000000"/>
          <w:sz w:val="21"/>
          <w:szCs w:val="21"/>
        </w:rPr>
        <w:t>2</w:t>
      </w:r>
      <w:r>
        <w:rPr>
          <w:rFonts w:hint="eastAsia"/>
          <w:bCs/>
          <w:color w:val="000000"/>
          <w:sz w:val="21"/>
          <w:szCs w:val="21"/>
        </w:rPr>
        <w:t>规定的范围</w:t>
      </w:r>
    </w:p>
    <w:p w14:paraId="002A6F6F" w14:textId="77777777" w:rsidR="00A444FD" w:rsidRPr="00893038" w:rsidRDefault="00A24B96" w:rsidP="00893038">
      <w:pPr>
        <w:spacing w:beforeLines="100" w:before="240" w:afterLines="100" w:after="240"/>
        <w:ind w:firstLine="420"/>
        <w:jc w:val="center"/>
        <w:rPr>
          <w:b/>
          <w:bCs/>
          <w:color w:val="000000"/>
          <w:sz w:val="21"/>
          <w:szCs w:val="21"/>
        </w:rPr>
      </w:pPr>
      <w:r w:rsidRPr="00893038">
        <w:rPr>
          <w:rFonts w:hint="eastAsia"/>
          <w:b/>
          <w:bCs/>
          <w:color w:val="000000"/>
          <w:sz w:val="21"/>
          <w:szCs w:val="21"/>
        </w:rPr>
        <w:t>表</w:t>
      </w:r>
      <w:r w:rsidRPr="00893038">
        <w:rPr>
          <w:rFonts w:hint="eastAsia"/>
          <w:b/>
          <w:bCs/>
          <w:color w:val="000000"/>
          <w:sz w:val="21"/>
          <w:szCs w:val="21"/>
        </w:rPr>
        <w:t xml:space="preserve">2 </w:t>
      </w:r>
      <w:r w:rsidRPr="00893038">
        <w:rPr>
          <w:rFonts w:hint="eastAsia"/>
          <w:b/>
          <w:bCs/>
          <w:color w:val="000000"/>
          <w:sz w:val="21"/>
          <w:szCs w:val="21"/>
        </w:rPr>
        <w:t>使用液相色谱</w:t>
      </w:r>
      <w:r w:rsidRPr="00893038">
        <w:rPr>
          <w:rFonts w:hint="eastAsia"/>
          <w:b/>
          <w:bCs/>
          <w:color w:val="000000"/>
          <w:sz w:val="21"/>
          <w:szCs w:val="21"/>
        </w:rPr>
        <w:t>-</w:t>
      </w:r>
      <w:r w:rsidRPr="00893038">
        <w:rPr>
          <w:rFonts w:hint="eastAsia"/>
          <w:b/>
          <w:bCs/>
          <w:color w:val="000000"/>
          <w:sz w:val="21"/>
          <w:szCs w:val="21"/>
        </w:rPr>
        <w:t>质谱</w:t>
      </w:r>
      <w:r w:rsidRPr="00893038">
        <w:rPr>
          <w:rFonts w:hint="eastAsia"/>
          <w:b/>
          <w:bCs/>
          <w:color w:val="000000"/>
          <w:sz w:val="21"/>
          <w:szCs w:val="21"/>
        </w:rPr>
        <w:t>/</w:t>
      </w:r>
      <w:r w:rsidRPr="00893038">
        <w:rPr>
          <w:rFonts w:hint="eastAsia"/>
          <w:b/>
          <w:bCs/>
          <w:color w:val="000000"/>
          <w:sz w:val="21"/>
          <w:szCs w:val="21"/>
        </w:rPr>
        <w:t>质谱定性时相对离子丰度最大容许误差</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8"/>
        <w:gridCol w:w="1893"/>
        <w:gridCol w:w="1892"/>
        <w:gridCol w:w="1892"/>
        <w:gridCol w:w="1892"/>
      </w:tblGrid>
      <w:tr w:rsidR="00A444FD" w14:paraId="0025A781" w14:textId="77777777" w:rsidTr="00F23285">
        <w:trPr>
          <w:trHeight w:val="283"/>
        </w:trPr>
        <w:tc>
          <w:tcPr>
            <w:tcW w:w="1914" w:type="dxa"/>
            <w:vAlign w:val="center"/>
          </w:tcPr>
          <w:p w14:paraId="7701B430" w14:textId="77777777" w:rsidR="00A444FD" w:rsidRDefault="00A24B96" w:rsidP="00F23285">
            <w:pPr>
              <w:jc w:val="center"/>
              <w:rPr>
                <w:rFonts w:ascii="宋体"/>
                <w:bCs/>
                <w:color w:val="000000"/>
                <w:sz w:val="21"/>
                <w:szCs w:val="21"/>
              </w:rPr>
            </w:pPr>
            <w:r>
              <w:rPr>
                <w:rFonts w:ascii="宋体" w:hint="eastAsia"/>
                <w:bCs/>
                <w:color w:val="000000"/>
                <w:sz w:val="21"/>
                <w:szCs w:val="21"/>
              </w:rPr>
              <w:t>相对离子丰度比</w:t>
            </w:r>
          </w:p>
        </w:tc>
        <w:tc>
          <w:tcPr>
            <w:tcW w:w="1914" w:type="dxa"/>
            <w:vAlign w:val="center"/>
          </w:tcPr>
          <w:p w14:paraId="176A7E7E" w14:textId="77777777" w:rsidR="00A444FD" w:rsidRDefault="00A24B96" w:rsidP="00F23285">
            <w:pPr>
              <w:jc w:val="center"/>
              <w:rPr>
                <w:rFonts w:ascii="宋体"/>
                <w:bCs/>
                <w:color w:val="000000"/>
                <w:sz w:val="21"/>
                <w:szCs w:val="21"/>
              </w:rPr>
            </w:pPr>
            <w:r>
              <w:rPr>
                <w:rFonts w:ascii="宋体" w:hint="eastAsia"/>
                <w:bCs/>
                <w:color w:val="000000"/>
                <w:sz w:val="21"/>
                <w:szCs w:val="21"/>
              </w:rPr>
              <w:t>＞</w:t>
            </w:r>
            <w:r>
              <w:rPr>
                <w:rFonts w:ascii="宋体" w:hint="eastAsia"/>
                <w:bCs/>
                <w:color w:val="000000"/>
                <w:sz w:val="21"/>
                <w:szCs w:val="21"/>
              </w:rPr>
              <w:t>50%</w:t>
            </w:r>
          </w:p>
        </w:tc>
        <w:tc>
          <w:tcPr>
            <w:tcW w:w="1914" w:type="dxa"/>
            <w:vAlign w:val="center"/>
          </w:tcPr>
          <w:p w14:paraId="6B835C98" w14:textId="77777777" w:rsidR="00A444FD" w:rsidRDefault="00A24B96" w:rsidP="00F23285">
            <w:pPr>
              <w:jc w:val="center"/>
              <w:rPr>
                <w:rFonts w:ascii="宋体"/>
                <w:bCs/>
                <w:color w:val="000000"/>
                <w:sz w:val="21"/>
                <w:szCs w:val="21"/>
              </w:rPr>
            </w:pPr>
            <w:r>
              <w:rPr>
                <w:rFonts w:ascii="宋体" w:hint="eastAsia"/>
                <w:bCs/>
                <w:color w:val="000000"/>
                <w:sz w:val="21"/>
                <w:szCs w:val="21"/>
              </w:rPr>
              <w:t>＞</w:t>
            </w:r>
            <w:r>
              <w:rPr>
                <w:rFonts w:ascii="宋体" w:hint="eastAsia"/>
                <w:bCs/>
                <w:color w:val="000000"/>
                <w:sz w:val="21"/>
                <w:szCs w:val="21"/>
              </w:rPr>
              <w:t>20%</w:t>
            </w:r>
            <w:r>
              <w:rPr>
                <w:rFonts w:ascii="宋体" w:hint="eastAsia"/>
                <w:bCs/>
                <w:color w:val="000000"/>
                <w:sz w:val="21"/>
                <w:szCs w:val="21"/>
              </w:rPr>
              <w:t>至</w:t>
            </w:r>
            <w:r>
              <w:rPr>
                <w:rFonts w:ascii="宋体" w:hint="eastAsia"/>
                <w:bCs/>
                <w:color w:val="000000"/>
                <w:sz w:val="21"/>
                <w:szCs w:val="21"/>
              </w:rPr>
              <w:t>50%</w:t>
            </w:r>
          </w:p>
        </w:tc>
        <w:tc>
          <w:tcPr>
            <w:tcW w:w="1914" w:type="dxa"/>
            <w:vAlign w:val="center"/>
          </w:tcPr>
          <w:p w14:paraId="29843598" w14:textId="77777777" w:rsidR="00A444FD" w:rsidRDefault="00A24B96" w:rsidP="00F23285">
            <w:pPr>
              <w:jc w:val="center"/>
              <w:rPr>
                <w:rFonts w:ascii="宋体"/>
                <w:bCs/>
                <w:color w:val="000000"/>
                <w:sz w:val="21"/>
                <w:szCs w:val="21"/>
              </w:rPr>
            </w:pPr>
            <w:r>
              <w:rPr>
                <w:rFonts w:ascii="宋体" w:hint="eastAsia"/>
                <w:bCs/>
                <w:color w:val="000000"/>
                <w:sz w:val="21"/>
                <w:szCs w:val="21"/>
              </w:rPr>
              <w:t>＞</w:t>
            </w:r>
            <w:r>
              <w:rPr>
                <w:rFonts w:ascii="宋体" w:hint="eastAsia"/>
                <w:bCs/>
                <w:color w:val="000000"/>
                <w:sz w:val="21"/>
                <w:szCs w:val="21"/>
              </w:rPr>
              <w:t>10%</w:t>
            </w:r>
            <w:r>
              <w:rPr>
                <w:rFonts w:ascii="宋体" w:hint="eastAsia"/>
                <w:bCs/>
                <w:color w:val="000000"/>
                <w:sz w:val="21"/>
                <w:szCs w:val="21"/>
              </w:rPr>
              <w:t>至</w:t>
            </w:r>
            <w:r>
              <w:rPr>
                <w:rFonts w:ascii="宋体" w:hint="eastAsia"/>
                <w:bCs/>
                <w:color w:val="000000"/>
                <w:sz w:val="21"/>
                <w:szCs w:val="21"/>
              </w:rPr>
              <w:t>20%</w:t>
            </w:r>
          </w:p>
        </w:tc>
        <w:tc>
          <w:tcPr>
            <w:tcW w:w="1914" w:type="dxa"/>
            <w:vAlign w:val="center"/>
          </w:tcPr>
          <w:p w14:paraId="5008E428" w14:textId="77777777" w:rsidR="00A444FD" w:rsidRDefault="00A24B96" w:rsidP="00F23285">
            <w:pPr>
              <w:jc w:val="center"/>
              <w:rPr>
                <w:rFonts w:ascii="宋体"/>
                <w:bCs/>
                <w:color w:val="000000"/>
                <w:sz w:val="21"/>
                <w:szCs w:val="21"/>
              </w:rPr>
            </w:pPr>
            <w:r>
              <w:rPr>
                <w:rFonts w:ascii="宋体" w:hint="eastAsia"/>
                <w:bCs/>
                <w:color w:val="000000"/>
                <w:sz w:val="21"/>
                <w:szCs w:val="21"/>
              </w:rPr>
              <w:t>≤</w:t>
            </w:r>
            <w:r>
              <w:rPr>
                <w:rFonts w:ascii="宋体" w:hint="eastAsia"/>
                <w:bCs/>
                <w:color w:val="000000"/>
                <w:sz w:val="21"/>
                <w:szCs w:val="21"/>
              </w:rPr>
              <w:t>10%</w:t>
            </w:r>
          </w:p>
        </w:tc>
      </w:tr>
      <w:tr w:rsidR="00A444FD" w14:paraId="45E62A28" w14:textId="77777777" w:rsidTr="00F23285">
        <w:trPr>
          <w:trHeight w:val="283"/>
        </w:trPr>
        <w:tc>
          <w:tcPr>
            <w:tcW w:w="1914" w:type="dxa"/>
            <w:vAlign w:val="center"/>
          </w:tcPr>
          <w:p w14:paraId="3F97B297" w14:textId="77777777" w:rsidR="00A444FD" w:rsidRDefault="00A24B96" w:rsidP="00F23285">
            <w:pPr>
              <w:jc w:val="center"/>
              <w:rPr>
                <w:rFonts w:ascii="宋体"/>
                <w:bCs/>
                <w:color w:val="000000"/>
                <w:sz w:val="21"/>
                <w:szCs w:val="21"/>
              </w:rPr>
            </w:pPr>
            <w:r>
              <w:rPr>
                <w:rFonts w:ascii="宋体" w:hint="eastAsia"/>
                <w:bCs/>
                <w:color w:val="000000"/>
                <w:sz w:val="21"/>
                <w:szCs w:val="21"/>
              </w:rPr>
              <w:t>允许相对偏差</w:t>
            </w:r>
          </w:p>
        </w:tc>
        <w:tc>
          <w:tcPr>
            <w:tcW w:w="1914" w:type="dxa"/>
            <w:vAlign w:val="center"/>
          </w:tcPr>
          <w:p w14:paraId="39AB2393" w14:textId="77777777" w:rsidR="00A444FD" w:rsidRDefault="00A24B96" w:rsidP="00F23285">
            <w:pPr>
              <w:jc w:val="center"/>
              <w:rPr>
                <w:bCs/>
                <w:color w:val="000000"/>
                <w:sz w:val="21"/>
                <w:szCs w:val="21"/>
              </w:rPr>
            </w:pPr>
            <w:r>
              <w:rPr>
                <w:bCs/>
                <w:color w:val="000000"/>
                <w:sz w:val="21"/>
                <w:szCs w:val="21"/>
              </w:rPr>
              <w:t>±20%</w:t>
            </w:r>
          </w:p>
        </w:tc>
        <w:tc>
          <w:tcPr>
            <w:tcW w:w="1914" w:type="dxa"/>
            <w:vAlign w:val="center"/>
          </w:tcPr>
          <w:p w14:paraId="758082A9" w14:textId="77777777" w:rsidR="00A444FD" w:rsidRDefault="00A24B96" w:rsidP="00F23285">
            <w:pPr>
              <w:jc w:val="center"/>
              <w:rPr>
                <w:bCs/>
                <w:color w:val="000000"/>
                <w:sz w:val="21"/>
                <w:szCs w:val="21"/>
              </w:rPr>
            </w:pPr>
            <w:r>
              <w:rPr>
                <w:bCs/>
                <w:color w:val="000000"/>
                <w:sz w:val="21"/>
                <w:szCs w:val="21"/>
              </w:rPr>
              <w:t>±</w:t>
            </w:r>
            <w:r>
              <w:rPr>
                <w:rFonts w:hint="eastAsia"/>
                <w:bCs/>
                <w:color w:val="000000"/>
                <w:sz w:val="21"/>
                <w:szCs w:val="21"/>
              </w:rPr>
              <w:t>25%</w:t>
            </w:r>
          </w:p>
        </w:tc>
        <w:tc>
          <w:tcPr>
            <w:tcW w:w="1914" w:type="dxa"/>
            <w:vAlign w:val="center"/>
          </w:tcPr>
          <w:p w14:paraId="5E217971" w14:textId="77777777" w:rsidR="00A444FD" w:rsidRDefault="00A24B96" w:rsidP="00F23285">
            <w:pPr>
              <w:jc w:val="center"/>
              <w:rPr>
                <w:bCs/>
                <w:color w:val="000000"/>
                <w:sz w:val="21"/>
                <w:szCs w:val="21"/>
              </w:rPr>
            </w:pPr>
            <w:r>
              <w:rPr>
                <w:bCs/>
                <w:color w:val="000000"/>
                <w:sz w:val="21"/>
                <w:szCs w:val="21"/>
              </w:rPr>
              <w:t>±</w:t>
            </w:r>
            <w:r>
              <w:rPr>
                <w:rFonts w:hint="eastAsia"/>
                <w:bCs/>
                <w:color w:val="000000"/>
                <w:sz w:val="21"/>
                <w:szCs w:val="21"/>
              </w:rPr>
              <w:t>30%</w:t>
            </w:r>
          </w:p>
        </w:tc>
        <w:tc>
          <w:tcPr>
            <w:tcW w:w="1914" w:type="dxa"/>
            <w:vAlign w:val="center"/>
          </w:tcPr>
          <w:p w14:paraId="453CBB31" w14:textId="77777777" w:rsidR="00A444FD" w:rsidRDefault="00A24B96" w:rsidP="00F23285">
            <w:pPr>
              <w:jc w:val="center"/>
              <w:rPr>
                <w:bCs/>
                <w:color w:val="000000"/>
                <w:sz w:val="21"/>
                <w:szCs w:val="21"/>
              </w:rPr>
            </w:pPr>
            <w:r>
              <w:rPr>
                <w:bCs/>
                <w:color w:val="000000"/>
                <w:sz w:val="21"/>
                <w:szCs w:val="21"/>
              </w:rPr>
              <w:t>±</w:t>
            </w:r>
            <w:r>
              <w:rPr>
                <w:rFonts w:hint="eastAsia"/>
                <w:bCs/>
                <w:color w:val="000000"/>
                <w:sz w:val="21"/>
                <w:szCs w:val="21"/>
              </w:rPr>
              <w:t>50%</w:t>
            </w:r>
          </w:p>
        </w:tc>
      </w:tr>
    </w:tbl>
    <w:p w14:paraId="60E7C9C1" w14:textId="43BDC44B" w:rsidR="00A444FD" w:rsidRDefault="00C061FA" w:rsidP="00893038">
      <w:pPr>
        <w:spacing w:beforeLines="100" w:before="240" w:afterLines="100" w:after="240"/>
        <w:jc w:val="left"/>
        <w:rPr>
          <w:rFonts w:ascii="黑体" w:eastAsia="黑体" w:hAnsi="黑体" w:cs="黑体"/>
          <w:spacing w:val="-1"/>
          <w:w w:val="95"/>
          <w:sz w:val="21"/>
          <w:szCs w:val="21"/>
        </w:rPr>
      </w:pPr>
      <w:r>
        <w:rPr>
          <w:rFonts w:ascii="黑体" w:eastAsia="黑体" w:hAnsi="黑体" w:cs="黑体"/>
          <w:spacing w:val="-1"/>
          <w:w w:val="95"/>
          <w:sz w:val="21"/>
          <w:szCs w:val="21"/>
        </w:rPr>
        <w:t>6</w:t>
      </w:r>
      <w:r w:rsidR="00A24B96">
        <w:rPr>
          <w:rFonts w:ascii="黑体" w:eastAsia="黑体" w:hAnsi="黑体" w:cs="黑体" w:hint="eastAsia"/>
          <w:spacing w:val="-1"/>
          <w:w w:val="95"/>
          <w:sz w:val="21"/>
          <w:szCs w:val="21"/>
        </w:rPr>
        <w:t>.4.3</w:t>
      </w:r>
      <w:r w:rsidR="00A24B96">
        <w:rPr>
          <w:rFonts w:ascii="黑体" w:eastAsia="黑体" w:hAnsi="黑体" w:cs="黑体" w:hint="eastAsia"/>
          <w:spacing w:val="-1"/>
          <w:w w:val="95"/>
          <w:sz w:val="21"/>
          <w:szCs w:val="21"/>
        </w:rPr>
        <w:t>测定</w:t>
      </w:r>
    </w:p>
    <w:p w14:paraId="3733C88E" w14:textId="2F221BB8" w:rsidR="00A444FD" w:rsidRDefault="00A24B96" w:rsidP="00893038">
      <w:pPr>
        <w:ind w:firstLineChars="250" w:firstLine="525"/>
        <w:jc w:val="left"/>
        <w:rPr>
          <w:rFonts w:eastAsia="黑体"/>
          <w:spacing w:val="-1"/>
          <w:w w:val="95"/>
          <w:sz w:val="21"/>
          <w:szCs w:val="21"/>
        </w:rPr>
      </w:pPr>
      <w:r>
        <w:rPr>
          <w:rFonts w:hint="eastAsia"/>
          <w:bCs/>
          <w:sz w:val="21"/>
          <w:szCs w:val="21"/>
        </w:rPr>
        <w:t>胭脂红酸</w:t>
      </w:r>
      <w:r>
        <w:rPr>
          <w:bCs/>
          <w:sz w:val="21"/>
          <w:szCs w:val="21"/>
        </w:rPr>
        <w:t>基质标准工作溶液及试样溶液各</w:t>
      </w:r>
      <w:r>
        <w:rPr>
          <w:rFonts w:hint="eastAsia"/>
          <w:bCs/>
          <w:sz w:val="21"/>
          <w:szCs w:val="21"/>
        </w:rPr>
        <w:t>10</w:t>
      </w:r>
      <w:r>
        <w:rPr>
          <w:bCs/>
          <w:sz w:val="21"/>
          <w:szCs w:val="21"/>
        </w:rPr>
        <w:t xml:space="preserve"> μL</w:t>
      </w:r>
      <w:r>
        <w:rPr>
          <w:bCs/>
          <w:sz w:val="21"/>
          <w:szCs w:val="21"/>
        </w:rPr>
        <w:t>，注入超高效液相色谱串联质谱仪进行分析，用外标法定量。</w:t>
      </w:r>
    </w:p>
    <w:p w14:paraId="58A1C873" w14:textId="0DAA2161" w:rsidR="00A444FD" w:rsidRDefault="00C061FA" w:rsidP="00893038">
      <w:pPr>
        <w:spacing w:beforeLines="100" w:before="240" w:afterLines="100" w:after="240"/>
        <w:jc w:val="left"/>
        <w:rPr>
          <w:rFonts w:ascii="黑体" w:eastAsia="黑体" w:hAnsi="黑体" w:cs="黑体"/>
          <w:spacing w:val="-1"/>
          <w:w w:val="95"/>
          <w:sz w:val="21"/>
          <w:szCs w:val="21"/>
        </w:rPr>
      </w:pPr>
      <w:r>
        <w:rPr>
          <w:rFonts w:ascii="黑体" w:eastAsia="黑体" w:hAnsi="黑体" w:cs="黑体"/>
          <w:spacing w:val="-1"/>
          <w:w w:val="95"/>
          <w:sz w:val="21"/>
          <w:szCs w:val="21"/>
        </w:rPr>
        <w:t>6</w:t>
      </w:r>
      <w:r w:rsidR="00A24B96">
        <w:rPr>
          <w:rFonts w:ascii="黑体" w:eastAsia="黑体" w:hAnsi="黑体" w:cs="黑体" w:hint="eastAsia"/>
          <w:spacing w:val="-1"/>
          <w:w w:val="95"/>
          <w:sz w:val="21"/>
          <w:szCs w:val="21"/>
        </w:rPr>
        <w:t>.5</w:t>
      </w:r>
      <w:r w:rsidR="00A24B96">
        <w:rPr>
          <w:rFonts w:ascii="黑体" w:eastAsia="黑体" w:hAnsi="黑体" w:cs="黑体" w:hint="eastAsia"/>
          <w:spacing w:val="-1"/>
          <w:w w:val="95"/>
          <w:sz w:val="21"/>
          <w:szCs w:val="21"/>
        </w:rPr>
        <w:t>平行试验</w:t>
      </w:r>
      <w:r w:rsidR="00A24B96">
        <w:rPr>
          <w:rFonts w:ascii="黑体" w:eastAsia="黑体" w:hAnsi="黑体" w:cs="黑体" w:hint="eastAsia"/>
          <w:spacing w:val="-1"/>
          <w:w w:val="95"/>
          <w:sz w:val="21"/>
          <w:szCs w:val="21"/>
        </w:rPr>
        <w:t xml:space="preserve"> </w:t>
      </w:r>
    </w:p>
    <w:p w14:paraId="5193CDF3" w14:textId="77777777" w:rsidR="00A444FD" w:rsidRDefault="00A24B96" w:rsidP="00893038">
      <w:pPr>
        <w:ind w:firstLineChars="150" w:firstLine="315"/>
        <w:rPr>
          <w:rFonts w:ascii="宋体" w:hAnsi="宋体"/>
          <w:sz w:val="21"/>
          <w:szCs w:val="21"/>
        </w:rPr>
      </w:pPr>
      <w:r>
        <w:rPr>
          <w:rFonts w:ascii="宋体" w:hAnsi="宋体" w:hint="eastAsia"/>
          <w:sz w:val="21"/>
          <w:szCs w:val="21"/>
        </w:rPr>
        <w:t>按以上步骤，对同一试样进行平行测定。</w:t>
      </w:r>
      <w:r>
        <w:rPr>
          <w:rFonts w:ascii="宋体" w:hAnsi="宋体" w:hint="eastAsia"/>
          <w:sz w:val="21"/>
          <w:szCs w:val="21"/>
        </w:rPr>
        <w:t xml:space="preserve"> </w:t>
      </w:r>
    </w:p>
    <w:p w14:paraId="2E50CBE1" w14:textId="694A3E5E" w:rsidR="00A444FD" w:rsidRDefault="00C061FA" w:rsidP="00C061FA">
      <w:pPr>
        <w:spacing w:beforeLines="100" w:before="240" w:afterLines="100" w:after="240"/>
        <w:jc w:val="left"/>
        <w:rPr>
          <w:rFonts w:ascii="黑体" w:eastAsia="黑体" w:hAnsi="黑体" w:cs="黑体"/>
          <w:spacing w:val="-1"/>
          <w:w w:val="95"/>
          <w:sz w:val="21"/>
          <w:szCs w:val="21"/>
        </w:rPr>
      </w:pPr>
      <w:r>
        <w:rPr>
          <w:rFonts w:ascii="黑体" w:eastAsia="黑体" w:hAnsi="黑体" w:cs="黑体"/>
          <w:spacing w:val="-1"/>
          <w:w w:val="95"/>
          <w:sz w:val="21"/>
          <w:szCs w:val="21"/>
        </w:rPr>
        <w:t>6</w:t>
      </w:r>
      <w:r w:rsidR="00A24B96">
        <w:rPr>
          <w:rFonts w:ascii="黑体" w:eastAsia="黑体" w:hAnsi="黑体" w:cs="黑体" w:hint="eastAsia"/>
          <w:spacing w:val="-1"/>
          <w:w w:val="95"/>
          <w:sz w:val="21"/>
          <w:szCs w:val="21"/>
        </w:rPr>
        <w:t>.6</w:t>
      </w:r>
      <w:r w:rsidR="00A24B96">
        <w:rPr>
          <w:rFonts w:ascii="黑体" w:eastAsia="黑体" w:hAnsi="黑体" w:cs="黑体" w:hint="eastAsia"/>
          <w:spacing w:val="-1"/>
          <w:w w:val="95"/>
          <w:sz w:val="21"/>
          <w:szCs w:val="21"/>
        </w:rPr>
        <w:t>空白实验</w:t>
      </w:r>
      <w:r w:rsidR="00A24B96">
        <w:rPr>
          <w:rFonts w:ascii="黑体" w:eastAsia="黑体" w:hAnsi="黑体" w:cs="黑体" w:hint="eastAsia"/>
          <w:spacing w:val="-1"/>
          <w:w w:val="95"/>
          <w:sz w:val="21"/>
          <w:szCs w:val="21"/>
        </w:rPr>
        <w:t xml:space="preserve"> </w:t>
      </w:r>
    </w:p>
    <w:p w14:paraId="6CAA4017" w14:textId="77777777" w:rsidR="00A444FD" w:rsidRDefault="00A24B96" w:rsidP="00893038">
      <w:pPr>
        <w:ind w:firstLineChars="150" w:firstLine="315"/>
        <w:jc w:val="left"/>
        <w:rPr>
          <w:rFonts w:ascii="黑体" w:eastAsia="黑体" w:hAnsi="黑体" w:cs="黑体"/>
          <w:spacing w:val="-1"/>
          <w:w w:val="95"/>
          <w:sz w:val="21"/>
          <w:szCs w:val="21"/>
        </w:rPr>
      </w:pPr>
      <w:r>
        <w:rPr>
          <w:rFonts w:ascii="宋体" w:hAnsi="宋体" w:hint="eastAsia"/>
          <w:sz w:val="21"/>
          <w:szCs w:val="21"/>
        </w:rPr>
        <w:t>除不加试样外，均按上述步骤测定。</w:t>
      </w:r>
    </w:p>
    <w:p w14:paraId="5A69ABE3" w14:textId="7025A1A0" w:rsidR="00A444FD" w:rsidRDefault="00C061FA" w:rsidP="00893038">
      <w:pPr>
        <w:spacing w:beforeLines="100" w:before="240" w:afterLines="100" w:after="240"/>
        <w:rPr>
          <w:rFonts w:ascii="黑体" w:eastAsia="黑体" w:hAnsi="黑体" w:cs="黑体"/>
          <w:sz w:val="21"/>
          <w:szCs w:val="21"/>
        </w:rPr>
      </w:pPr>
      <w:r>
        <w:rPr>
          <w:rFonts w:ascii="黑体" w:eastAsia="黑体" w:hAnsi="宋体"/>
          <w:color w:val="000000"/>
          <w:sz w:val="21"/>
          <w:szCs w:val="21"/>
        </w:rPr>
        <w:t>7</w:t>
      </w:r>
      <w:r w:rsidR="00A24B96">
        <w:rPr>
          <w:rFonts w:ascii="黑体" w:eastAsia="黑体" w:hAnsi="宋体" w:hint="eastAsia"/>
          <w:color w:val="000000"/>
          <w:sz w:val="21"/>
          <w:szCs w:val="21"/>
        </w:rPr>
        <w:t xml:space="preserve">  </w:t>
      </w:r>
      <w:r w:rsidR="00A24B96">
        <w:rPr>
          <w:rFonts w:ascii="黑体" w:eastAsia="黑体" w:hAnsi="黑体" w:cs="黑体" w:hint="eastAsia"/>
          <w:sz w:val="21"/>
          <w:szCs w:val="21"/>
        </w:rPr>
        <w:t>结果计算</w:t>
      </w:r>
    </w:p>
    <w:p w14:paraId="22F41548" w14:textId="77777777" w:rsidR="00A444FD" w:rsidRDefault="00A24B96" w:rsidP="00893038">
      <w:pPr>
        <w:ind w:firstLineChars="250" w:firstLine="520"/>
        <w:rPr>
          <w:spacing w:val="-1"/>
          <w:sz w:val="21"/>
          <w:szCs w:val="21"/>
        </w:rPr>
      </w:pPr>
      <w:r>
        <w:rPr>
          <w:rFonts w:cs="宋体" w:hint="eastAsia"/>
          <w:spacing w:val="-1"/>
          <w:sz w:val="21"/>
          <w:szCs w:val="21"/>
        </w:rPr>
        <w:t>试样</w:t>
      </w:r>
      <w:r>
        <w:rPr>
          <w:rFonts w:hint="eastAsia"/>
          <w:spacing w:val="-1"/>
          <w:sz w:val="21"/>
          <w:szCs w:val="21"/>
        </w:rPr>
        <w:t>中</w:t>
      </w:r>
      <w:r>
        <w:rPr>
          <w:rFonts w:hint="eastAsia"/>
          <w:spacing w:val="-1"/>
          <w:sz w:val="21"/>
          <w:szCs w:val="21"/>
        </w:rPr>
        <w:t>胭脂红酸</w:t>
      </w:r>
      <w:r>
        <w:rPr>
          <w:rFonts w:cs="宋体" w:hint="eastAsia"/>
          <w:spacing w:val="-1"/>
          <w:sz w:val="21"/>
          <w:szCs w:val="21"/>
        </w:rPr>
        <w:t>含</w:t>
      </w:r>
      <w:r>
        <w:rPr>
          <w:rFonts w:hint="eastAsia"/>
          <w:spacing w:val="-1"/>
          <w:sz w:val="21"/>
          <w:szCs w:val="21"/>
        </w:rPr>
        <w:t>量</w:t>
      </w:r>
      <w:r>
        <w:rPr>
          <w:rFonts w:cs="宋体" w:hint="eastAsia"/>
          <w:spacing w:val="-1"/>
          <w:sz w:val="21"/>
          <w:szCs w:val="21"/>
        </w:rPr>
        <w:t>按</w:t>
      </w:r>
      <w:r>
        <w:rPr>
          <w:rFonts w:hint="eastAsia"/>
          <w:spacing w:val="-1"/>
          <w:sz w:val="21"/>
          <w:szCs w:val="21"/>
        </w:rPr>
        <w:t>公式</w:t>
      </w:r>
      <w:r>
        <w:rPr>
          <w:rFonts w:ascii="宋体" w:hAnsi="宋体" w:hint="eastAsia"/>
          <w:sz w:val="21"/>
          <w:szCs w:val="21"/>
        </w:rPr>
        <w:t>(1)</w:t>
      </w:r>
      <w:r>
        <w:rPr>
          <w:rFonts w:cs="宋体" w:hint="eastAsia"/>
          <w:spacing w:val="-1"/>
          <w:sz w:val="21"/>
          <w:szCs w:val="21"/>
        </w:rPr>
        <w:t>计算</w:t>
      </w:r>
      <w:r>
        <w:rPr>
          <w:rFonts w:hint="eastAsia"/>
          <w:spacing w:val="-1"/>
          <w:sz w:val="21"/>
          <w:szCs w:val="21"/>
        </w:rPr>
        <w:t>：</w:t>
      </w:r>
    </w:p>
    <w:p w14:paraId="08E141A1" w14:textId="77777777" w:rsidR="00A444FD" w:rsidRDefault="00A24B96">
      <w:pPr>
        <w:spacing w:line="360" w:lineRule="auto"/>
        <w:ind w:firstLineChars="100" w:firstLine="210"/>
        <w:jc w:val="center"/>
        <w:rPr>
          <w:rFonts w:ascii="宋体" w:hAnsi="宋体"/>
          <w:sz w:val="21"/>
          <w:szCs w:val="21"/>
        </w:rPr>
      </w:pPr>
      <w:r>
        <w:rPr>
          <w:rFonts w:ascii="黑体" w:eastAsia="黑体" w:hAnsi="宋体" w:hint="eastAsia"/>
          <w:sz w:val="21"/>
          <w:szCs w:val="21"/>
        </w:rPr>
        <w:t xml:space="preserve">    </w:t>
      </w:r>
      <w:r>
        <w:rPr>
          <w:rFonts w:ascii="黑体" w:eastAsia="黑体" w:hAnsi="宋体"/>
          <w:position w:val="-24"/>
          <w:sz w:val="21"/>
          <w:szCs w:val="21"/>
        </w:rPr>
        <w:object w:dxaOrig="1981" w:dyaOrig="747" w14:anchorId="7BB72E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26" type="#_x0000_t75" style="width:99.05pt;height:37.35pt" o:ole="">
            <v:imagedata r:id="rId11" o:title=""/>
          </v:shape>
          <o:OLEObject Type="Embed" ProgID="Equation.3" ShapeID="_x0000_i1226" DrawAspect="Content" ObjectID="_1775549273" r:id="rId12"/>
        </w:object>
      </w:r>
      <w:r>
        <w:rPr>
          <w:rFonts w:ascii="黑体" w:eastAsia="黑体" w:hAnsi="宋体" w:hint="eastAsia"/>
          <w:sz w:val="21"/>
          <w:szCs w:val="21"/>
        </w:rPr>
        <w:t xml:space="preserve">            </w:t>
      </w:r>
      <w:r>
        <w:rPr>
          <w:rFonts w:ascii="宋体" w:hAnsi="宋体"/>
          <w:sz w:val="21"/>
          <w:szCs w:val="21"/>
        </w:rPr>
        <w:t>………………………………</w:t>
      </w:r>
      <w:r>
        <w:rPr>
          <w:rFonts w:ascii="宋体" w:hAnsi="宋体" w:hint="eastAsia"/>
          <w:sz w:val="21"/>
          <w:szCs w:val="21"/>
        </w:rPr>
        <w:t>(1)</w:t>
      </w:r>
    </w:p>
    <w:p w14:paraId="74A95BA9" w14:textId="2FA87278" w:rsidR="00A444FD" w:rsidRDefault="00A24B96" w:rsidP="00893038">
      <w:pPr>
        <w:ind w:firstLine="525"/>
        <w:rPr>
          <w:sz w:val="21"/>
          <w:szCs w:val="21"/>
        </w:rPr>
      </w:pPr>
      <w:r>
        <w:rPr>
          <w:rFonts w:cs="宋体" w:hint="eastAsia"/>
          <w:sz w:val="21"/>
          <w:szCs w:val="21"/>
        </w:rPr>
        <w:t>式</w:t>
      </w:r>
      <w:r>
        <w:rPr>
          <w:rFonts w:hint="eastAsia"/>
          <w:sz w:val="21"/>
          <w:szCs w:val="21"/>
        </w:rPr>
        <w:t>中：</w:t>
      </w:r>
    </w:p>
    <w:p w14:paraId="202E690B" w14:textId="77777777" w:rsidR="00A444FD" w:rsidRDefault="00A24B96" w:rsidP="00893038">
      <w:pPr>
        <w:ind w:firstLine="525"/>
        <w:rPr>
          <w:sz w:val="21"/>
          <w:szCs w:val="21"/>
          <w:lang w:val="en"/>
        </w:rPr>
      </w:pPr>
      <w:r>
        <w:rPr>
          <w:rFonts w:hint="eastAsia"/>
          <w:sz w:val="21"/>
          <w:szCs w:val="21"/>
        </w:rPr>
        <w:t>X</w:t>
      </w:r>
      <w:r>
        <w:rPr>
          <w:sz w:val="21"/>
          <w:szCs w:val="21"/>
          <w:lang w:val="en"/>
        </w:rPr>
        <w:t xml:space="preserve"> </w:t>
      </w:r>
      <w:r>
        <w:rPr>
          <w:rFonts w:eastAsia="黑体" w:hint="eastAsia"/>
          <w:sz w:val="21"/>
          <w:szCs w:val="21"/>
        </w:rPr>
        <w:t>——</w:t>
      </w:r>
      <w:r>
        <w:rPr>
          <w:rFonts w:hint="eastAsia"/>
          <w:sz w:val="21"/>
          <w:szCs w:val="21"/>
          <w:lang w:val="en"/>
        </w:rPr>
        <w:t>试样中待测组分的含量</w:t>
      </w:r>
      <w:r>
        <w:rPr>
          <w:rFonts w:hint="eastAsia"/>
          <w:sz w:val="21"/>
          <w:szCs w:val="21"/>
        </w:rPr>
        <w:t>(</w:t>
      </w:r>
      <w:r>
        <w:rPr>
          <w:sz w:val="21"/>
          <w:szCs w:val="21"/>
        </w:rPr>
        <w:t>μ</w:t>
      </w:r>
      <w:r>
        <w:rPr>
          <w:sz w:val="21"/>
          <w:szCs w:val="21"/>
          <w:lang w:val="en"/>
        </w:rPr>
        <w:t>g/kg</w:t>
      </w:r>
      <w:r>
        <w:rPr>
          <w:rFonts w:hint="eastAsia"/>
          <w:sz w:val="21"/>
          <w:szCs w:val="21"/>
        </w:rPr>
        <w:t>)</w:t>
      </w:r>
      <w:r>
        <w:rPr>
          <w:rFonts w:hint="eastAsia"/>
          <w:sz w:val="21"/>
          <w:szCs w:val="21"/>
          <w:lang w:val="en"/>
        </w:rPr>
        <w:t>；</w:t>
      </w:r>
    </w:p>
    <w:p w14:paraId="2F808E35" w14:textId="77777777" w:rsidR="00A444FD" w:rsidRDefault="00A24B96" w:rsidP="00893038">
      <w:pPr>
        <w:ind w:firstLine="515"/>
        <w:rPr>
          <w:rFonts w:cs="宋体"/>
          <w:spacing w:val="-2"/>
          <w:sz w:val="21"/>
          <w:szCs w:val="21"/>
        </w:rPr>
      </w:pPr>
      <w:r>
        <w:rPr>
          <w:rFonts w:hint="eastAsia"/>
          <w:spacing w:val="-2"/>
          <w:sz w:val="21"/>
          <w:szCs w:val="21"/>
        </w:rPr>
        <w:t xml:space="preserve">C </w:t>
      </w:r>
      <w:r>
        <w:rPr>
          <w:rFonts w:eastAsia="黑体" w:hint="eastAsia"/>
          <w:sz w:val="21"/>
          <w:szCs w:val="21"/>
        </w:rPr>
        <w:t>——</w:t>
      </w:r>
      <w:r>
        <w:rPr>
          <w:rFonts w:hint="eastAsia"/>
          <w:spacing w:val="-2"/>
          <w:sz w:val="21"/>
          <w:szCs w:val="21"/>
        </w:rPr>
        <w:t xml:space="preserve"> </w:t>
      </w:r>
      <w:r>
        <w:rPr>
          <w:rFonts w:hint="eastAsia"/>
          <w:spacing w:val="-2"/>
          <w:sz w:val="21"/>
          <w:szCs w:val="21"/>
        </w:rPr>
        <w:t>由标准曲线得出的试样液中待测物的质量浓度</w:t>
      </w:r>
      <w:r>
        <w:rPr>
          <w:rFonts w:hint="eastAsia"/>
          <w:spacing w:val="-2"/>
          <w:sz w:val="21"/>
          <w:szCs w:val="21"/>
        </w:rPr>
        <w:t>(</w:t>
      </w:r>
      <w:r>
        <w:rPr>
          <w:rFonts w:cs="宋体" w:hint="eastAsia"/>
          <w:spacing w:val="-2"/>
          <w:sz w:val="21"/>
          <w:szCs w:val="21"/>
        </w:rPr>
        <w:t>n</w:t>
      </w:r>
      <w:r>
        <w:rPr>
          <w:rFonts w:cs="宋体"/>
          <w:spacing w:val="-2"/>
          <w:sz w:val="21"/>
          <w:szCs w:val="21"/>
        </w:rPr>
        <w:t>g/</w:t>
      </w:r>
      <w:r>
        <w:rPr>
          <w:rFonts w:cs="宋体" w:hint="eastAsia"/>
          <w:spacing w:val="-2"/>
          <w:sz w:val="21"/>
          <w:szCs w:val="21"/>
        </w:rPr>
        <w:t>m</w:t>
      </w:r>
      <w:r>
        <w:rPr>
          <w:rFonts w:cs="宋体"/>
          <w:spacing w:val="-2"/>
          <w:sz w:val="21"/>
          <w:szCs w:val="21"/>
        </w:rPr>
        <w:t>L</w:t>
      </w:r>
      <w:r>
        <w:rPr>
          <w:rFonts w:cs="宋体" w:hint="eastAsia"/>
          <w:spacing w:val="-2"/>
          <w:sz w:val="21"/>
          <w:szCs w:val="21"/>
        </w:rPr>
        <w:t>)</w:t>
      </w:r>
      <w:r>
        <w:rPr>
          <w:rFonts w:cs="宋体" w:hint="eastAsia"/>
          <w:spacing w:val="-2"/>
          <w:sz w:val="21"/>
          <w:szCs w:val="21"/>
        </w:rPr>
        <w:t>；</w:t>
      </w:r>
    </w:p>
    <w:p w14:paraId="71DC5E78" w14:textId="77777777" w:rsidR="00A444FD" w:rsidRDefault="00A24B96" w:rsidP="00893038">
      <w:pPr>
        <w:ind w:firstLine="520"/>
        <w:rPr>
          <w:rFonts w:ascii="黑体" w:eastAsia="黑体" w:hAnsi="宋体"/>
          <w:sz w:val="21"/>
          <w:szCs w:val="21"/>
        </w:rPr>
      </w:pPr>
      <w:r>
        <w:rPr>
          <w:rFonts w:hint="eastAsia"/>
          <w:spacing w:val="-1"/>
          <w:sz w:val="21"/>
          <w:szCs w:val="21"/>
        </w:rPr>
        <w:t xml:space="preserve">V </w:t>
      </w:r>
      <w:r>
        <w:rPr>
          <w:rFonts w:eastAsia="黑体" w:hint="eastAsia"/>
          <w:sz w:val="21"/>
          <w:szCs w:val="21"/>
        </w:rPr>
        <w:t>——</w:t>
      </w:r>
      <w:r>
        <w:rPr>
          <w:rFonts w:hint="eastAsia"/>
          <w:spacing w:val="-1"/>
          <w:sz w:val="21"/>
          <w:szCs w:val="21"/>
        </w:rPr>
        <w:t xml:space="preserve"> </w:t>
      </w:r>
      <w:r>
        <w:rPr>
          <w:rFonts w:cs="宋体" w:hint="eastAsia"/>
          <w:spacing w:val="-1"/>
          <w:sz w:val="21"/>
          <w:szCs w:val="21"/>
        </w:rPr>
        <w:t>样</w:t>
      </w:r>
      <w:r>
        <w:rPr>
          <w:rFonts w:hint="eastAsia"/>
          <w:spacing w:val="-1"/>
          <w:sz w:val="21"/>
          <w:szCs w:val="21"/>
        </w:rPr>
        <w:t>液</w:t>
      </w:r>
      <w:r>
        <w:rPr>
          <w:rFonts w:cs="宋体" w:hint="eastAsia"/>
          <w:spacing w:val="-1"/>
          <w:sz w:val="21"/>
          <w:szCs w:val="21"/>
        </w:rPr>
        <w:t>最终</w:t>
      </w:r>
      <w:r>
        <w:rPr>
          <w:rFonts w:hint="eastAsia"/>
          <w:spacing w:val="-1"/>
          <w:sz w:val="21"/>
          <w:szCs w:val="21"/>
        </w:rPr>
        <w:t>定</w:t>
      </w:r>
      <w:r>
        <w:rPr>
          <w:rFonts w:cs="宋体" w:hint="eastAsia"/>
          <w:spacing w:val="-1"/>
          <w:sz w:val="21"/>
          <w:szCs w:val="21"/>
        </w:rPr>
        <w:t>容体积</w:t>
      </w:r>
      <w:r>
        <w:rPr>
          <w:rFonts w:cs="宋体" w:hint="eastAsia"/>
          <w:spacing w:val="-1"/>
          <w:sz w:val="21"/>
          <w:szCs w:val="21"/>
        </w:rPr>
        <w:t>(</w:t>
      </w:r>
      <w:r>
        <w:rPr>
          <w:rFonts w:cs="宋体"/>
          <w:spacing w:val="-1"/>
          <w:sz w:val="21"/>
          <w:szCs w:val="21"/>
        </w:rPr>
        <w:t>mL</w:t>
      </w:r>
      <w:r>
        <w:rPr>
          <w:rFonts w:cs="宋体" w:hint="eastAsia"/>
          <w:spacing w:val="-1"/>
          <w:sz w:val="21"/>
          <w:szCs w:val="21"/>
        </w:rPr>
        <w:t>)</w:t>
      </w:r>
      <w:r>
        <w:rPr>
          <w:rFonts w:ascii="黑体" w:eastAsia="黑体" w:hAnsi="宋体" w:hint="eastAsia"/>
          <w:sz w:val="21"/>
          <w:szCs w:val="21"/>
        </w:rPr>
        <w:t>；</w:t>
      </w:r>
    </w:p>
    <w:p w14:paraId="2E210BEB" w14:textId="77777777" w:rsidR="00A444FD" w:rsidRDefault="00A24B96" w:rsidP="00893038">
      <w:pPr>
        <w:ind w:firstLine="525"/>
        <w:rPr>
          <w:sz w:val="21"/>
          <w:szCs w:val="21"/>
        </w:rPr>
      </w:pPr>
      <w:r>
        <w:rPr>
          <w:sz w:val="21"/>
          <w:szCs w:val="21"/>
        </w:rPr>
        <w:t xml:space="preserve">ƒ —— </w:t>
      </w:r>
      <w:r>
        <w:rPr>
          <w:rFonts w:hint="eastAsia"/>
          <w:sz w:val="21"/>
          <w:szCs w:val="21"/>
        </w:rPr>
        <w:t>稀释倍数</w:t>
      </w:r>
      <w:r>
        <w:rPr>
          <w:sz w:val="21"/>
          <w:szCs w:val="21"/>
        </w:rPr>
        <w:t>；</w:t>
      </w:r>
    </w:p>
    <w:p w14:paraId="44D3069F" w14:textId="77777777" w:rsidR="00A444FD" w:rsidRDefault="00A24B96" w:rsidP="00893038">
      <w:pPr>
        <w:ind w:firstLine="520"/>
        <w:rPr>
          <w:rFonts w:cs="宋体"/>
          <w:spacing w:val="-1"/>
          <w:sz w:val="21"/>
          <w:szCs w:val="21"/>
        </w:rPr>
      </w:pPr>
      <w:r>
        <w:rPr>
          <w:rFonts w:cs="宋体" w:hint="eastAsia"/>
          <w:spacing w:val="-1"/>
          <w:sz w:val="21"/>
          <w:szCs w:val="21"/>
        </w:rPr>
        <w:t xml:space="preserve">m </w:t>
      </w:r>
      <w:r>
        <w:rPr>
          <w:rFonts w:cs="宋体"/>
          <w:spacing w:val="-1"/>
          <w:sz w:val="21"/>
          <w:szCs w:val="21"/>
        </w:rPr>
        <w:t>——</w:t>
      </w:r>
      <w:r>
        <w:rPr>
          <w:rFonts w:cs="宋体" w:hint="eastAsia"/>
          <w:spacing w:val="-1"/>
          <w:sz w:val="21"/>
          <w:szCs w:val="21"/>
        </w:rPr>
        <w:t xml:space="preserve"> </w:t>
      </w:r>
      <w:r>
        <w:rPr>
          <w:rFonts w:cs="宋体" w:hint="eastAsia"/>
          <w:spacing w:val="-1"/>
          <w:sz w:val="21"/>
          <w:szCs w:val="21"/>
        </w:rPr>
        <w:t>称取的试样量</w:t>
      </w:r>
      <w:r>
        <w:rPr>
          <w:rFonts w:cs="宋体" w:hint="eastAsia"/>
          <w:spacing w:val="-1"/>
          <w:sz w:val="21"/>
          <w:szCs w:val="21"/>
        </w:rPr>
        <w:t>(</w:t>
      </w:r>
      <w:r>
        <w:rPr>
          <w:rFonts w:cs="宋体"/>
          <w:spacing w:val="-1"/>
          <w:sz w:val="21"/>
          <w:szCs w:val="21"/>
        </w:rPr>
        <w:t>g</w:t>
      </w:r>
      <w:r>
        <w:rPr>
          <w:rFonts w:cs="宋体" w:hint="eastAsia"/>
          <w:spacing w:val="-1"/>
          <w:sz w:val="21"/>
          <w:szCs w:val="21"/>
        </w:rPr>
        <w:t>)</w:t>
      </w:r>
      <w:r>
        <w:rPr>
          <w:rFonts w:cs="宋体" w:hint="eastAsia"/>
          <w:spacing w:val="-1"/>
          <w:sz w:val="21"/>
          <w:szCs w:val="21"/>
        </w:rPr>
        <w:t>。</w:t>
      </w:r>
    </w:p>
    <w:p w14:paraId="35993345" w14:textId="3CA4E29A" w:rsidR="00A444FD" w:rsidRDefault="00A24B96" w:rsidP="00893038">
      <w:pPr>
        <w:ind w:firstLineChars="150" w:firstLine="312"/>
        <w:rPr>
          <w:rFonts w:ascii="黑体" w:eastAsia="黑体" w:hAnsi="黑体" w:cs="黑体" w:hint="eastAsia"/>
          <w:sz w:val="21"/>
          <w:szCs w:val="21"/>
        </w:rPr>
      </w:pPr>
      <w:r>
        <w:rPr>
          <w:rFonts w:cs="宋体" w:hint="eastAsia"/>
          <w:spacing w:val="-1"/>
          <w:sz w:val="21"/>
          <w:szCs w:val="21"/>
        </w:rPr>
        <w:t>注：计算结果</w:t>
      </w:r>
      <w:r>
        <w:rPr>
          <w:rFonts w:ascii="宋体" w:hAnsi="宋体" w:hint="eastAsia"/>
          <w:sz w:val="21"/>
          <w:szCs w:val="21"/>
        </w:rPr>
        <w:t>应扣除空白值。</w:t>
      </w:r>
    </w:p>
    <w:p w14:paraId="5150A2C6" w14:textId="2AE74A9E" w:rsidR="00A444FD" w:rsidRDefault="00C061FA" w:rsidP="00893038">
      <w:pPr>
        <w:spacing w:beforeLines="100" w:before="240" w:afterLines="100" w:after="240"/>
        <w:rPr>
          <w:rFonts w:ascii="黑体" w:eastAsia="黑体" w:hAnsi="黑体" w:cs="黑体"/>
          <w:sz w:val="21"/>
          <w:szCs w:val="21"/>
        </w:rPr>
      </w:pPr>
      <w:r>
        <w:rPr>
          <w:rFonts w:ascii="黑体" w:eastAsia="黑体" w:hAnsi="黑体" w:cs="黑体"/>
          <w:sz w:val="21"/>
          <w:szCs w:val="21"/>
        </w:rPr>
        <w:t>8</w:t>
      </w:r>
      <w:r w:rsidR="00893038">
        <w:rPr>
          <w:rFonts w:ascii="黑体" w:eastAsia="黑体" w:hAnsi="黑体" w:cs="黑体" w:hint="eastAsia"/>
          <w:sz w:val="21"/>
          <w:szCs w:val="21"/>
        </w:rPr>
        <w:t xml:space="preserve">  </w:t>
      </w:r>
      <w:r w:rsidR="00A24B96">
        <w:rPr>
          <w:rFonts w:ascii="黑体" w:eastAsia="黑体" w:hAnsi="黑体" w:cs="黑体" w:hint="eastAsia"/>
          <w:sz w:val="21"/>
          <w:szCs w:val="21"/>
        </w:rPr>
        <w:t>精密度</w:t>
      </w:r>
    </w:p>
    <w:p w14:paraId="1D81756D" w14:textId="77777777" w:rsidR="00A444FD" w:rsidRDefault="00A24B96" w:rsidP="001B3359">
      <w:pPr>
        <w:pStyle w:val="af8"/>
      </w:pPr>
      <w:r>
        <w:t>在重复性条件下</w:t>
      </w:r>
      <w:r>
        <w:rPr>
          <w:rFonts w:hint="eastAsia"/>
        </w:rPr>
        <w:t>，</w:t>
      </w:r>
      <w:r>
        <w:t>获得的两次独立测定结果的绝对差值不得超过算术平均值的</w:t>
      </w:r>
      <w:r>
        <w:t>20%</w:t>
      </w:r>
      <w:r>
        <w:t>。</w:t>
      </w:r>
    </w:p>
    <w:p w14:paraId="0A8294DE" w14:textId="738318E2" w:rsidR="00A444FD" w:rsidRDefault="00C061FA" w:rsidP="00893038">
      <w:pPr>
        <w:spacing w:beforeLines="100" w:before="240" w:afterLines="100" w:after="240" w:line="360" w:lineRule="auto"/>
        <w:rPr>
          <w:rFonts w:ascii="黑体" w:eastAsia="黑体" w:hAnsi="黑体" w:cs="黑体"/>
          <w:sz w:val="21"/>
          <w:szCs w:val="21"/>
        </w:rPr>
      </w:pPr>
      <w:r>
        <w:rPr>
          <w:rFonts w:ascii="黑体" w:hAnsi="黑体" w:cs="黑体"/>
          <w:sz w:val="21"/>
          <w:szCs w:val="21"/>
        </w:rPr>
        <w:lastRenderedPageBreak/>
        <w:t>9</w:t>
      </w:r>
      <w:r w:rsidR="00A24B96">
        <w:rPr>
          <w:rFonts w:ascii="黑体" w:hAnsi="黑体" w:cs="黑体" w:hint="eastAsia"/>
          <w:sz w:val="21"/>
          <w:szCs w:val="21"/>
        </w:rPr>
        <w:t xml:space="preserve">  </w:t>
      </w:r>
      <w:r w:rsidR="00A24B96">
        <w:rPr>
          <w:rFonts w:ascii="黑体" w:eastAsia="黑体" w:hAnsi="黑体" w:cs="黑体" w:hint="eastAsia"/>
          <w:sz w:val="21"/>
          <w:szCs w:val="21"/>
        </w:rPr>
        <w:t>灵敏度</w:t>
      </w:r>
    </w:p>
    <w:p w14:paraId="610B8D0C" w14:textId="65CE0343" w:rsidR="00A444FD" w:rsidRDefault="00A24B96" w:rsidP="001B3359">
      <w:pPr>
        <w:pStyle w:val="af8"/>
        <w:rPr>
          <w:rFonts w:hint="eastAsia"/>
        </w:rPr>
      </w:pPr>
      <w:r>
        <w:rPr>
          <w:rFonts w:hint="eastAsia"/>
        </w:rPr>
        <w:t>本方法的检出限为</w:t>
      </w:r>
      <w:r>
        <w:rPr>
          <w:rFonts w:hint="eastAsia"/>
        </w:rPr>
        <w:t>1.10</w:t>
      </w:r>
      <w:r>
        <w:t>μ</w:t>
      </w:r>
      <w:r>
        <w:t>g</w:t>
      </w:r>
      <w:r>
        <w:rPr>
          <w:rFonts w:hint="eastAsia"/>
        </w:rPr>
        <w:t>/k</w:t>
      </w:r>
      <w:r>
        <w:t>g</w:t>
      </w:r>
      <w:r>
        <w:rPr>
          <w:rFonts w:hint="eastAsia"/>
        </w:rPr>
        <w:t>，定量限为</w:t>
      </w:r>
      <w:r>
        <w:rPr>
          <w:rFonts w:hint="eastAsia"/>
        </w:rPr>
        <w:t>3.85</w:t>
      </w:r>
      <w:r>
        <w:t>μ</w:t>
      </w:r>
      <w:r>
        <w:t>g</w:t>
      </w:r>
      <w:r>
        <w:rPr>
          <w:rFonts w:hint="eastAsia"/>
        </w:rPr>
        <w:t>/k</w:t>
      </w:r>
      <w:r>
        <w:t>g</w:t>
      </w:r>
    </w:p>
    <w:p w14:paraId="132EE32C" w14:textId="13BEC29B" w:rsidR="00A444FD" w:rsidRDefault="00C061FA" w:rsidP="00893038">
      <w:pPr>
        <w:spacing w:beforeLines="100" w:before="240" w:afterLines="100" w:after="240"/>
        <w:rPr>
          <w:rFonts w:ascii="黑体" w:hAnsi="黑体" w:cs="黑体"/>
          <w:sz w:val="21"/>
          <w:szCs w:val="21"/>
        </w:rPr>
      </w:pPr>
      <w:r>
        <w:rPr>
          <w:rFonts w:ascii="黑体" w:eastAsia="黑体" w:hAnsi="黑体" w:cs="黑体"/>
          <w:sz w:val="21"/>
          <w:szCs w:val="21"/>
        </w:rPr>
        <w:t>10</w:t>
      </w:r>
      <w:r w:rsidR="00A24B96">
        <w:rPr>
          <w:rFonts w:ascii="黑体" w:eastAsia="黑体" w:hAnsi="黑体" w:cs="黑体" w:hint="eastAsia"/>
          <w:sz w:val="21"/>
          <w:szCs w:val="21"/>
        </w:rPr>
        <w:t xml:space="preserve">  </w:t>
      </w:r>
      <w:r w:rsidR="00A24B96">
        <w:rPr>
          <w:rFonts w:ascii="黑体" w:eastAsia="黑体" w:hAnsi="黑体" w:cs="黑体" w:hint="eastAsia"/>
          <w:spacing w:val="-1"/>
          <w:sz w:val="21"/>
          <w:szCs w:val="21"/>
        </w:rPr>
        <w:t>色谱参考图</w:t>
      </w:r>
    </w:p>
    <w:p w14:paraId="08CDD259" w14:textId="0C4CC6C4" w:rsidR="00A444FD" w:rsidRDefault="00A24B96" w:rsidP="001B3359">
      <w:pPr>
        <w:pStyle w:val="af8"/>
        <w:rPr>
          <w:rFonts w:ascii="Times New Roman"/>
          <w:szCs w:val="21"/>
        </w:rPr>
      </w:pPr>
      <w:r>
        <w:rPr>
          <w:rFonts w:hint="eastAsia"/>
          <w:noProof/>
        </w:rPr>
        <w:drawing>
          <wp:inline distT="0" distB="0" distL="114300" distR="114300">
            <wp:extent cx="4854575" cy="3206115"/>
            <wp:effectExtent l="0" t="0" r="3175" b="13335"/>
            <wp:docPr id="2" name="图片 2" descr="胭脂红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胭脂红酸"/>
                    <pic:cNvPicPr>
                      <a:picLocks noChangeAspect="1"/>
                    </pic:cNvPicPr>
                  </pic:nvPicPr>
                  <pic:blipFill>
                    <a:blip r:embed="rId13"/>
                    <a:stretch>
                      <a:fillRect/>
                    </a:stretch>
                  </pic:blipFill>
                  <pic:spPr>
                    <a:xfrm>
                      <a:off x="0" y="0"/>
                      <a:ext cx="4854575" cy="3206115"/>
                    </a:xfrm>
                    <a:prstGeom prst="rect">
                      <a:avLst/>
                    </a:prstGeom>
                    <a:noFill/>
                    <a:ln>
                      <a:noFill/>
                    </a:ln>
                  </pic:spPr>
                </pic:pic>
              </a:graphicData>
            </a:graphic>
          </wp:inline>
        </w:drawing>
      </w:r>
    </w:p>
    <w:p w14:paraId="78721189" w14:textId="28E36EEB" w:rsidR="00893038" w:rsidRDefault="00893038">
      <w:pPr>
        <w:widowControl/>
        <w:jc w:val="left"/>
        <w:rPr>
          <w:sz w:val="21"/>
          <w:szCs w:val="21"/>
        </w:rPr>
      </w:pPr>
      <w:r>
        <w:rPr>
          <w:szCs w:val="21"/>
        </w:rPr>
        <w:br w:type="page"/>
      </w:r>
    </w:p>
    <w:p w14:paraId="7FC1908C" w14:textId="77777777" w:rsidR="00A444FD" w:rsidRDefault="00A24B96">
      <w:pPr>
        <w:spacing w:line="360" w:lineRule="auto"/>
        <w:ind w:firstLine="525"/>
        <w:jc w:val="center"/>
        <w:rPr>
          <w:rFonts w:ascii="黑体" w:eastAsia="黑体" w:hAnsi="宋体"/>
          <w:sz w:val="21"/>
          <w:szCs w:val="21"/>
        </w:rPr>
      </w:pPr>
      <w:r>
        <w:rPr>
          <w:rFonts w:ascii="黑体" w:eastAsia="黑体" w:hAnsi="宋体" w:hint="eastAsia"/>
          <w:sz w:val="21"/>
          <w:szCs w:val="21"/>
        </w:rPr>
        <w:lastRenderedPageBreak/>
        <w:t>附</w:t>
      </w:r>
      <w:r>
        <w:rPr>
          <w:rFonts w:ascii="黑体" w:eastAsia="黑体" w:hAnsi="宋体" w:hint="eastAsia"/>
          <w:sz w:val="21"/>
          <w:szCs w:val="21"/>
        </w:rPr>
        <w:t xml:space="preserve"> </w:t>
      </w:r>
      <w:r>
        <w:rPr>
          <w:rFonts w:ascii="黑体" w:eastAsia="黑体" w:hAnsi="宋体" w:hint="eastAsia"/>
          <w:sz w:val="21"/>
          <w:szCs w:val="21"/>
        </w:rPr>
        <w:t>录</w:t>
      </w:r>
      <w:r>
        <w:rPr>
          <w:rFonts w:ascii="黑体" w:eastAsia="黑体" w:hAnsi="宋体" w:hint="eastAsia"/>
          <w:sz w:val="21"/>
          <w:szCs w:val="21"/>
        </w:rPr>
        <w:t>A</w:t>
      </w:r>
    </w:p>
    <w:p w14:paraId="3FD35434" w14:textId="77777777" w:rsidR="00A444FD" w:rsidRDefault="00A24B96">
      <w:pPr>
        <w:spacing w:line="360" w:lineRule="auto"/>
        <w:ind w:firstLine="525"/>
        <w:jc w:val="center"/>
        <w:rPr>
          <w:rFonts w:ascii="黑体" w:eastAsia="黑体" w:hAnsi="宋体"/>
          <w:sz w:val="21"/>
          <w:szCs w:val="21"/>
        </w:rPr>
      </w:pPr>
      <w:r>
        <w:rPr>
          <w:rFonts w:ascii="黑体" w:eastAsia="黑体" w:hAnsi="宋体" w:hint="eastAsia"/>
          <w:sz w:val="21"/>
          <w:szCs w:val="21"/>
        </w:rPr>
        <w:t>(</w:t>
      </w:r>
      <w:r>
        <w:rPr>
          <w:rFonts w:ascii="黑体" w:eastAsia="黑体" w:hAnsi="宋体" w:hint="eastAsia"/>
          <w:sz w:val="21"/>
          <w:szCs w:val="21"/>
        </w:rPr>
        <w:t>资料性附录</w:t>
      </w:r>
      <w:r>
        <w:rPr>
          <w:rFonts w:ascii="黑体" w:eastAsia="黑体" w:hAnsi="宋体" w:hint="eastAsia"/>
          <w:sz w:val="21"/>
          <w:szCs w:val="21"/>
        </w:rPr>
        <w:t>)</w:t>
      </w:r>
    </w:p>
    <w:p w14:paraId="295226C9" w14:textId="77777777" w:rsidR="00A444FD" w:rsidRDefault="00A24B96">
      <w:pPr>
        <w:spacing w:line="360" w:lineRule="auto"/>
        <w:ind w:firstLine="525"/>
        <w:jc w:val="center"/>
        <w:rPr>
          <w:rFonts w:ascii="黑体" w:eastAsia="黑体" w:hAnsi="宋体"/>
          <w:sz w:val="21"/>
          <w:szCs w:val="21"/>
        </w:rPr>
      </w:pPr>
      <w:r>
        <w:rPr>
          <w:rFonts w:ascii="黑体" w:eastAsia="黑体" w:hAnsi="宋体" w:hint="eastAsia"/>
          <w:sz w:val="21"/>
          <w:szCs w:val="21"/>
        </w:rPr>
        <w:t>标准物质信息</w:t>
      </w:r>
    </w:p>
    <w:p w14:paraId="4FA6A2F8" w14:textId="7932D7BE" w:rsidR="00A444FD" w:rsidRDefault="00A24B96">
      <w:pPr>
        <w:spacing w:line="360" w:lineRule="auto"/>
        <w:ind w:firstLine="525"/>
        <w:jc w:val="center"/>
        <w:rPr>
          <w:rFonts w:ascii="黑体" w:eastAsia="黑体" w:hAnsi="宋体"/>
          <w:sz w:val="21"/>
          <w:szCs w:val="21"/>
        </w:rPr>
      </w:pPr>
      <w:r>
        <w:rPr>
          <w:rFonts w:ascii="黑体" w:eastAsia="黑体" w:hAnsi="宋体" w:hint="eastAsia"/>
          <w:sz w:val="21"/>
          <w:szCs w:val="21"/>
        </w:rPr>
        <w:t>表</w:t>
      </w:r>
      <w:r>
        <w:rPr>
          <w:rFonts w:ascii="黑体" w:eastAsia="黑体" w:hAnsi="宋体" w:hint="eastAsia"/>
          <w:sz w:val="21"/>
          <w:szCs w:val="21"/>
        </w:rPr>
        <w:t xml:space="preserve">A.1 </w:t>
      </w:r>
      <w:r w:rsidR="00F23285">
        <w:rPr>
          <w:rFonts w:ascii="黑体" w:eastAsia="黑体" w:hAnsi="宋体" w:hint="eastAsia"/>
          <w:sz w:val="21"/>
          <w:szCs w:val="21"/>
        </w:rPr>
        <w:t>胭脂红酸</w:t>
      </w:r>
      <w:r>
        <w:rPr>
          <w:rFonts w:ascii="黑体" w:eastAsia="黑体" w:hAnsi="宋体" w:hint="eastAsia"/>
          <w:sz w:val="21"/>
          <w:szCs w:val="21"/>
        </w:rPr>
        <w:t>的基本信息</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7"/>
        <w:gridCol w:w="1882"/>
        <w:gridCol w:w="1896"/>
        <w:gridCol w:w="1894"/>
        <w:gridCol w:w="1888"/>
      </w:tblGrid>
      <w:tr w:rsidR="00A444FD" w14:paraId="4927A9BF" w14:textId="77777777" w:rsidTr="00F23285">
        <w:trPr>
          <w:trHeight w:val="283"/>
        </w:trPr>
        <w:tc>
          <w:tcPr>
            <w:tcW w:w="1914" w:type="dxa"/>
            <w:vAlign w:val="center"/>
          </w:tcPr>
          <w:p w14:paraId="46C6D58A" w14:textId="77777777" w:rsidR="00A444FD" w:rsidRDefault="00A24B96" w:rsidP="00F23285">
            <w:pPr>
              <w:jc w:val="center"/>
              <w:rPr>
                <w:rFonts w:ascii="宋体" w:hAnsi="宋体" w:cs="宋体"/>
                <w:sz w:val="21"/>
                <w:szCs w:val="21"/>
              </w:rPr>
            </w:pPr>
            <w:r>
              <w:rPr>
                <w:rFonts w:ascii="宋体" w:hAnsi="宋体" w:cs="宋体" w:hint="eastAsia"/>
                <w:sz w:val="21"/>
                <w:szCs w:val="21"/>
              </w:rPr>
              <w:t>英文名称</w:t>
            </w:r>
          </w:p>
        </w:tc>
        <w:tc>
          <w:tcPr>
            <w:tcW w:w="1914" w:type="dxa"/>
            <w:vAlign w:val="center"/>
          </w:tcPr>
          <w:p w14:paraId="54FAF9FB" w14:textId="77777777" w:rsidR="00A444FD" w:rsidRDefault="00A24B96" w:rsidP="00F23285">
            <w:pPr>
              <w:jc w:val="center"/>
              <w:rPr>
                <w:rFonts w:ascii="宋体" w:hAnsi="宋体" w:cs="宋体"/>
                <w:sz w:val="21"/>
                <w:szCs w:val="21"/>
              </w:rPr>
            </w:pPr>
            <w:r>
              <w:rPr>
                <w:rFonts w:ascii="宋体" w:hAnsi="宋体" w:cs="宋体" w:hint="eastAsia"/>
                <w:sz w:val="21"/>
                <w:szCs w:val="21"/>
              </w:rPr>
              <w:t>中文名称</w:t>
            </w:r>
          </w:p>
        </w:tc>
        <w:tc>
          <w:tcPr>
            <w:tcW w:w="1914" w:type="dxa"/>
            <w:vAlign w:val="center"/>
          </w:tcPr>
          <w:p w14:paraId="3B54ECC6" w14:textId="77777777" w:rsidR="00A444FD" w:rsidRDefault="00A24B96" w:rsidP="00F23285">
            <w:pPr>
              <w:jc w:val="center"/>
              <w:rPr>
                <w:sz w:val="21"/>
                <w:szCs w:val="21"/>
              </w:rPr>
            </w:pPr>
            <w:r>
              <w:rPr>
                <w:rFonts w:hint="eastAsia"/>
                <w:sz w:val="21"/>
                <w:szCs w:val="21"/>
              </w:rPr>
              <w:t>分子式</w:t>
            </w:r>
          </w:p>
        </w:tc>
        <w:tc>
          <w:tcPr>
            <w:tcW w:w="1914" w:type="dxa"/>
            <w:vAlign w:val="center"/>
          </w:tcPr>
          <w:p w14:paraId="440C328F" w14:textId="77777777" w:rsidR="00A444FD" w:rsidRDefault="00A24B96" w:rsidP="00F23285">
            <w:pPr>
              <w:jc w:val="center"/>
              <w:rPr>
                <w:sz w:val="21"/>
                <w:szCs w:val="21"/>
              </w:rPr>
            </w:pPr>
            <w:r>
              <w:rPr>
                <w:rFonts w:hint="eastAsia"/>
                <w:sz w:val="21"/>
                <w:szCs w:val="21"/>
              </w:rPr>
              <w:t>分子量</w:t>
            </w:r>
          </w:p>
        </w:tc>
        <w:tc>
          <w:tcPr>
            <w:tcW w:w="1914" w:type="dxa"/>
            <w:vAlign w:val="center"/>
          </w:tcPr>
          <w:p w14:paraId="22FC6E7E" w14:textId="77777777" w:rsidR="00A444FD" w:rsidRDefault="00A24B96" w:rsidP="00F23285">
            <w:pPr>
              <w:jc w:val="center"/>
              <w:rPr>
                <w:rFonts w:ascii="宋体" w:hAnsi="宋体" w:cs="宋体"/>
                <w:sz w:val="21"/>
                <w:szCs w:val="21"/>
              </w:rPr>
            </w:pPr>
            <w:r>
              <w:rPr>
                <w:sz w:val="21"/>
                <w:szCs w:val="21"/>
              </w:rPr>
              <w:t>CAS</w:t>
            </w:r>
            <w:r>
              <w:rPr>
                <w:rFonts w:ascii="宋体" w:hAnsi="宋体" w:cs="宋体" w:hint="eastAsia"/>
                <w:sz w:val="21"/>
                <w:szCs w:val="21"/>
              </w:rPr>
              <w:t>号</w:t>
            </w:r>
          </w:p>
        </w:tc>
      </w:tr>
      <w:tr w:rsidR="00A444FD" w14:paraId="66578A40" w14:textId="77777777" w:rsidTr="00F23285">
        <w:trPr>
          <w:trHeight w:val="283"/>
        </w:trPr>
        <w:tc>
          <w:tcPr>
            <w:tcW w:w="1914" w:type="dxa"/>
            <w:vAlign w:val="center"/>
          </w:tcPr>
          <w:p w14:paraId="11A7D34A" w14:textId="77777777" w:rsidR="00A444FD" w:rsidRDefault="00A24B96" w:rsidP="00F23285">
            <w:pPr>
              <w:jc w:val="center"/>
              <w:rPr>
                <w:sz w:val="21"/>
                <w:szCs w:val="21"/>
              </w:rPr>
            </w:pPr>
            <w:r>
              <w:rPr>
                <w:bCs/>
                <w:color w:val="000000"/>
                <w:sz w:val="21"/>
                <w:szCs w:val="21"/>
              </w:rPr>
              <w:t>Cyclamate</w:t>
            </w:r>
          </w:p>
        </w:tc>
        <w:tc>
          <w:tcPr>
            <w:tcW w:w="1914" w:type="dxa"/>
            <w:vAlign w:val="center"/>
          </w:tcPr>
          <w:p w14:paraId="6E617B9F" w14:textId="77777777" w:rsidR="00A444FD" w:rsidRDefault="00A24B96" w:rsidP="00F23285">
            <w:pPr>
              <w:jc w:val="center"/>
              <w:rPr>
                <w:rFonts w:ascii="宋体" w:hAnsi="宋体" w:cs="宋体"/>
                <w:sz w:val="21"/>
                <w:szCs w:val="21"/>
              </w:rPr>
            </w:pPr>
            <w:r>
              <w:rPr>
                <w:rFonts w:ascii="宋体" w:hAnsi="宋体" w:cs="宋体" w:hint="eastAsia"/>
                <w:sz w:val="21"/>
                <w:szCs w:val="21"/>
              </w:rPr>
              <w:t>胭脂红酸</w:t>
            </w:r>
          </w:p>
        </w:tc>
        <w:tc>
          <w:tcPr>
            <w:tcW w:w="1914" w:type="dxa"/>
            <w:vAlign w:val="center"/>
          </w:tcPr>
          <w:p w14:paraId="2CD07661" w14:textId="77777777" w:rsidR="00A444FD" w:rsidRDefault="00A24B96" w:rsidP="00F23285">
            <w:pPr>
              <w:jc w:val="center"/>
              <w:rPr>
                <w:sz w:val="21"/>
                <w:szCs w:val="21"/>
              </w:rPr>
            </w:pPr>
            <w:r>
              <w:rPr>
                <w:rFonts w:hint="eastAsia"/>
                <w:sz w:val="21"/>
                <w:szCs w:val="21"/>
              </w:rPr>
              <w:t>C</w:t>
            </w:r>
            <w:r>
              <w:rPr>
                <w:rFonts w:hint="eastAsia"/>
                <w:sz w:val="21"/>
                <w:szCs w:val="21"/>
                <w:vertAlign w:val="subscript"/>
              </w:rPr>
              <w:t>22</w:t>
            </w:r>
            <w:r>
              <w:rPr>
                <w:rFonts w:hint="eastAsia"/>
                <w:sz w:val="21"/>
                <w:szCs w:val="21"/>
              </w:rPr>
              <w:t>H</w:t>
            </w:r>
            <w:r>
              <w:rPr>
                <w:rFonts w:hint="eastAsia"/>
                <w:sz w:val="21"/>
                <w:szCs w:val="21"/>
                <w:vertAlign w:val="subscript"/>
              </w:rPr>
              <w:t>20</w:t>
            </w:r>
            <w:r>
              <w:rPr>
                <w:rFonts w:hint="eastAsia"/>
                <w:sz w:val="21"/>
                <w:szCs w:val="21"/>
              </w:rPr>
              <w:t>O</w:t>
            </w:r>
            <w:r>
              <w:rPr>
                <w:rFonts w:hint="eastAsia"/>
                <w:sz w:val="21"/>
                <w:szCs w:val="21"/>
                <w:vertAlign w:val="subscript"/>
              </w:rPr>
              <w:t>13</w:t>
            </w:r>
          </w:p>
        </w:tc>
        <w:tc>
          <w:tcPr>
            <w:tcW w:w="1914" w:type="dxa"/>
            <w:vAlign w:val="center"/>
          </w:tcPr>
          <w:p w14:paraId="545A2534" w14:textId="77777777" w:rsidR="00A444FD" w:rsidRDefault="00A24B96" w:rsidP="00F23285">
            <w:pPr>
              <w:jc w:val="center"/>
              <w:rPr>
                <w:sz w:val="21"/>
                <w:szCs w:val="21"/>
              </w:rPr>
            </w:pPr>
            <w:r>
              <w:rPr>
                <w:color w:val="333333"/>
                <w:sz w:val="21"/>
                <w:szCs w:val="21"/>
                <w:shd w:val="clear" w:color="auto" w:fill="FFFFFF"/>
              </w:rPr>
              <w:t>492.3864</w:t>
            </w:r>
          </w:p>
        </w:tc>
        <w:tc>
          <w:tcPr>
            <w:tcW w:w="1914" w:type="dxa"/>
            <w:vAlign w:val="center"/>
          </w:tcPr>
          <w:p w14:paraId="21521E0D" w14:textId="77777777" w:rsidR="00A444FD" w:rsidRDefault="00A24B96" w:rsidP="00F23285">
            <w:pPr>
              <w:jc w:val="center"/>
              <w:rPr>
                <w:sz w:val="21"/>
                <w:szCs w:val="21"/>
              </w:rPr>
            </w:pPr>
            <w:r>
              <w:rPr>
                <w:rFonts w:hint="eastAsia"/>
                <w:sz w:val="21"/>
                <w:szCs w:val="21"/>
              </w:rPr>
              <w:t>1260-17-9</w:t>
            </w:r>
          </w:p>
        </w:tc>
      </w:tr>
    </w:tbl>
    <w:p w14:paraId="18217AD8" w14:textId="04C0F170" w:rsidR="00893038" w:rsidRDefault="00893038">
      <w:pPr>
        <w:spacing w:line="360" w:lineRule="auto"/>
        <w:ind w:firstLine="525"/>
        <w:jc w:val="center"/>
        <w:rPr>
          <w:rFonts w:ascii="黑体" w:eastAsia="黑体" w:hAnsi="宋体"/>
          <w:sz w:val="21"/>
          <w:szCs w:val="21"/>
        </w:rPr>
      </w:pPr>
    </w:p>
    <w:p w14:paraId="78FB17B2" w14:textId="77777777" w:rsidR="00893038" w:rsidRDefault="00893038">
      <w:pPr>
        <w:widowControl/>
        <w:jc w:val="left"/>
        <w:rPr>
          <w:rFonts w:ascii="黑体" w:eastAsia="黑体" w:hAnsi="宋体"/>
          <w:sz w:val="21"/>
          <w:szCs w:val="21"/>
        </w:rPr>
      </w:pPr>
      <w:r>
        <w:rPr>
          <w:rFonts w:ascii="黑体" w:eastAsia="黑体" w:hAnsi="宋体"/>
          <w:sz w:val="21"/>
          <w:szCs w:val="21"/>
        </w:rPr>
        <w:br w:type="page"/>
      </w:r>
    </w:p>
    <w:p w14:paraId="577279E6" w14:textId="77777777" w:rsidR="00A444FD" w:rsidRDefault="00A24B96">
      <w:pPr>
        <w:spacing w:line="360" w:lineRule="auto"/>
        <w:ind w:firstLine="525"/>
        <w:jc w:val="center"/>
        <w:rPr>
          <w:rFonts w:ascii="黑体" w:eastAsia="黑体" w:hAnsi="宋体"/>
          <w:color w:val="000000"/>
          <w:sz w:val="21"/>
          <w:szCs w:val="21"/>
        </w:rPr>
      </w:pPr>
      <w:r>
        <w:rPr>
          <w:rFonts w:ascii="黑体" w:eastAsia="黑体" w:hAnsi="宋体" w:hint="eastAsia"/>
          <w:color w:val="000000"/>
          <w:sz w:val="21"/>
          <w:szCs w:val="21"/>
        </w:rPr>
        <w:lastRenderedPageBreak/>
        <w:t>附</w:t>
      </w:r>
      <w:r>
        <w:rPr>
          <w:rFonts w:ascii="黑体" w:eastAsia="黑体" w:hAnsi="宋体" w:hint="eastAsia"/>
          <w:color w:val="000000"/>
          <w:sz w:val="21"/>
          <w:szCs w:val="21"/>
        </w:rPr>
        <w:t xml:space="preserve"> </w:t>
      </w:r>
      <w:r>
        <w:rPr>
          <w:rFonts w:ascii="黑体" w:eastAsia="黑体" w:hAnsi="宋体" w:hint="eastAsia"/>
          <w:color w:val="000000"/>
          <w:sz w:val="21"/>
          <w:szCs w:val="21"/>
        </w:rPr>
        <w:t>录</w:t>
      </w:r>
      <w:r>
        <w:rPr>
          <w:rFonts w:ascii="黑体" w:eastAsia="黑体" w:hAnsi="宋体" w:hint="eastAsia"/>
          <w:color w:val="000000"/>
          <w:sz w:val="21"/>
          <w:szCs w:val="21"/>
        </w:rPr>
        <w:t xml:space="preserve"> B</w:t>
      </w:r>
    </w:p>
    <w:p w14:paraId="5DBB46B1" w14:textId="77777777" w:rsidR="00A444FD" w:rsidRDefault="00A24B96">
      <w:pPr>
        <w:spacing w:line="360" w:lineRule="auto"/>
        <w:ind w:firstLine="525"/>
        <w:jc w:val="center"/>
        <w:rPr>
          <w:rFonts w:ascii="黑体" w:eastAsia="黑体" w:hAnsi="宋体"/>
          <w:color w:val="000000"/>
          <w:sz w:val="21"/>
          <w:szCs w:val="21"/>
        </w:rPr>
      </w:pPr>
      <w:r>
        <w:rPr>
          <w:rFonts w:ascii="黑体" w:eastAsia="黑体" w:hAnsi="宋体" w:hint="eastAsia"/>
          <w:color w:val="000000"/>
          <w:sz w:val="21"/>
          <w:szCs w:val="21"/>
        </w:rPr>
        <w:t>（资料性附录）</w:t>
      </w:r>
    </w:p>
    <w:p w14:paraId="7493E1D8" w14:textId="77777777" w:rsidR="00A444FD" w:rsidRDefault="00A24B96">
      <w:pPr>
        <w:spacing w:line="360" w:lineRule="auto"/>
        <w:ind w:firstLine="525"/>
        <w:jc w:val="center"/>
        <w:rPr>
          <w:rFonts w:ascii="黑体" w:eastAsia="黑体" w:hAnsi="宋体"/>
          <w:color w:val="000000"/>
          <w:sz w:val="21"/>
          <w:szCs w:val="21"/>
        </w:rPr>
      </w:pPr>
      <w:r>
        <w:rPr>
          <w:rFonts w:ascii="黑体" w:eastAsia="黑体" w:hAnsi="宋体" w:hint="eastAsia"/>
          <w:color w:val="000000"/>
          <w:sz w:val="21"/>
          <w:szCs w:val="21"/>
        </w:rPr>
        <w:t>正离子</w:t>
      </w:r>
      <w:r>
        <w:rPr>
          <w:rFonts w:ascii="黑体" w:eastAsia="黑体" w:hAnsi="宋体" w:hint="eastAsia"/>
          <w:color w:val="000000"/>
          <w:sz w:val="21"/>
          <w:szCs w:val="21"/>
        </w:rPr>
        <w:t>监测条件</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4"/>
        <w:gridCol w:w="1573"/>
        <w:gridCol w:w="1365"/>
        <w:gridCol w:w="1530"/>
        <w:gridCol w:w="1590"/>
        <w:gridCol w:w="1470"/>
      </w:tblGrid>
      <w:tr w:rsidR="00A444FD" w14:paraId="422E1C1E" w14:textId="77777777" w:rsidTr="00F23285">
        <w:trPr>
          <w:trHeight w:val="283"/>
        </w:trPr>
        <w:tc>
          <w:tcPr>
            <w:tcW w:w="1474" w:type="dxa"/>
            <w:vAlign w:val="center"/>
          </w:tcPr>
          <w:p w14:paraId="684C0ABC" w14:textId="77777777" w:rsidR="00A444FD" w:rsidRDefault="00A24B96" w:rsidP="00F23285">
            <w:pPr>
              <w:spacing w:beforeLines="50" w:before="120"/>
              <w:jc w:val="center"/>
              <w:rPr>
                <w:rFonts w:ascii="宋体" w:hAnsi="宋体" w:cs="宋体"/>
                <w:sz w:val="21"/>
                <w:szCs w:val="21"/>
              </w:rPr>
            </w:pPr>
            <w:r w:rsidRPr="00F23285">
              <w:rPr>
                <w:rFonts w:ascii="宋体" w:hAnsi="宋体" w:cs="宋体" w:hint="eastAsia"/>
                <w:sz w:val="21"/>
                <w:szCs w:val="21"/>
              </w:rPr>
              <w:t>名</w:t>
            </w:r>
            <w:r w:rsidRPr="00F23285">
              <w:rPr>
                <w:rFonts w:ascii="宋体" w:hAnsi="宋体" w:cs="宋体" w:hint="eastAsia"/>
                <w:sz w:val="21"/>
                <w:szCs w:val="21"/>
              </w:rPr>
              <w:t xml:space="preserve">  </w:t>
            </w:r>
            <w:r w:rsidRPr="00F23285">
              <w:rPr>
                <w:rFonts w:ascii="宋体" w:hAnsi="宋体" w:cs="宋体" w:hint="eastAsia"/>
                <w:sz w:val="21"/>
                <w:szCs w:val="21"/>
              </w:rPr>
              <w:t>称</w:t>
            </w:r>
          </w:p>
        </w:tc>
        <w:tc>
          <w:tcPr>
            <w:tcW w:w="1573" w:type="dxa"/>
            <w:vAlign w:val="center"/>
          </w:tcPr>
          <w:p w14:paraId="4844C475" w14:textId="77777777" w:rsidR="00A444FD" w:rsidRDefault="00A24B96" w:rsidP="00F23285">
            <w:pPr>
              <w:spacing w:beforeLines="50" w:before="120" w:line="360" w:lineRule="auto"/>
              <w:jc w:val="center"/>
              <w:rPr>
                <w:rFonts w:ascii="宋体" w:hAnsi="宋体" w:cs="宋体"/>
                <w:sz w:val="21"/>
                <w:szCs w:val="21"/>
              </w:rPr>
            </w:pPr>
            <w:r>
              <w:rPr>
                <w:rFonts w:hint="eastAsia"/>
                <w:sz w:val="21"/>
                <w:szCs w:val="21"/>
              </w:rPr>
              <w:t>电离方式</w:t>
            </w:r>
            <w:r>
              <w:rPr>
                <w:rFonts w:hint="eastAsia"/>
                <w:sz w:val="21"/>
                <w:szCs w:val="21"/>
              </w:rPr>
              <w:t>(ESI)</w:t>
            </w:r>
          </w:p>
        </w:tc>
        <w:tc>
          <w:tcPr>
            <w:tcW w:w="1365" w:type="dxa"/>
            <w:vAlign w:val="center"/>
          </w:tcPr>
          <w:p w14:paraId="1131A781" w14:textId="77777777" w:rsidR="00A444FD" w:rsidRDefault="00A24B96" w:rsidP="00F23285">
            <w:pPr>
              <w:spacing w:beforeLines="50" w:before="120" w:line="360" w:lineRule="auto"/>
              <w:jc w:val="center"/>
              <w:rPr>
                <w:rFonts w:ascii="宋体" w:hAnsi="宋体" w:cs="宋体"/>
                <w:sz w:val="21"/>
                <w:szCs w:val="21"/>
              </w:rPr>
            </w:pPr>
            <w:r>
              <w:rPr>
                <w:rFonts w:ascii="宋体" w:hAnsi="宋体" w:cs="宋体" w:hint="eastAsia"/>
                <w:sz w:val="21"/>
                <w:szCs w:val="21"/>
              </w:rPr>
              <w:t>母离子</w:t>
            </w:r>
            <w:r>
              <w:rPr>
                <w:sz w:val="21"/>
                <w:szCs w:val="21"/>
              </w:rPr>
              <w:t>m/z</w:t>
            </w:r>
          </w:p>
        </w:tc>
        <w:tc>
          <w:tcPr>
            <w:tcW w:w="1530" w:type="dxa"/>
            <w:vAlign w:val="center"/>
          </w:tcPr>
          <w:p w14:paraId="38F3C207" w14:textId="77777777" w:rsidR="00A444FD" w:rsidRDefault="00A24B96" w:rsidP="00F23285">
            <w:pPr>
              <w:spacing w:beforeLines="50" w:before="120" w:line="360" w:lineRule="auto"/>
              <w:jc w:val="center"/>
              <w:rPr>
                <w:rFonts w:ascii="宋体" w:hAnsi="宋体" w:cs="宋体"/>
                <w:sz w:val="21"/>
                <w:szCs w:val="21"/>
              </w:rPr>
            </w:pPr>
            <w:r>
              <w:rPr>
                <w:rFonts w:ascii="宋体" w:hAnsi="宋体" w:cs="宋体" w:hint="eastAsia"/>
                <w:sz w:val="21"/>
                <w:szCs w:val="21"/>
              </w:rPr>
              <w:t>子离子</w:t>
            </w:r>
            <w:r>
              <w:rPr>
                <w:sz w:val="21"/>
                <w:szCs w:val="21"/>
              </w:rPr>
              <w:t>m/z</w:t>
            </w:r>
          </w:p>
        </w:tc>
        <w:tc>
          <w:tcPr>
            <w:tcW w:w="1590" w:type="dxa"/>
            <w:vAlign w:val="center"/>
          </w:tcPr>
          <w:p w14:paraId="7A6748ED" w14:textId="77777777" w:rsidR="00A444FD" w:rsidRDefault="00A24B96" w:rsidP="00F23285">
            <w:pPr>
              <w:spacing w:beforeLines="50" w:before="120" w:line="360" w:lineRule="auto"/>
              <w:jc w:val="center"/>
              <w:rPr>
                <w:rFonts w:ascii="宋体" w:hAnsi="宋体" w:cs="宋体"/>
                <w:sz w:val="21"/>
                <w:szCs w:val="21"/>
              </w:rPr>
            </w:pPr>
            <w:r>
              <w:rPr>
                <w:rFonts w:ascii="宋体" w:hAnsi="宋体" w:cs="宋体" w:hint="eastAsia"/>
                <w:sz w:val="21"/>
                <w:szCs w:val="21"/>
              </w:rPr>
              <w:t>去簇电压</w:t>
            </w:r>
            <w:r>
              <w:rPr>
                <w:sz w:val="21"/>
                <w:szCs w:val="21"/>
              </w:rPr>
              <w:t>(V)</w:t>
            </w:r>
          </w:p>
        </w:tc>
        <w:tc>
          <w:tcPr>
            <w:tcW w:w="1470" w:type="dxa"/>
            <w:vAlign w:val="center"/>
          </w:tcPr>
          <w:p w14:paraId="6765A9C0" w14:textId="77777777" w:rsidR="00A444FD" w:rsidRDefault="00A24B96" w:rsidP="00F23285">
            <w:pPr>
              <w:spacing w:beforeLines="50" w:before="120" w:line="360" w:lineRule="auto"/>
              <w:jc w:val="center"/>
              <w:rPr>
                <w:rFonts w:ascii="宋体" w:hAnsi="宋体" w:cs="宋体"/>
                <w:sz w:val="21"/>
                <w:szCs w:val="21"/>
              </w:rPr>
            </w:pPr>
            <w:r>
              <w:rPr>
                <w:rFonts w:ascii="宋体" w:hAnsi="宋体" w:cs="宋体" w:hint="eastAsia"/>
                <w:sz w:val="21"/>
                <w:szCs w:val="21"/>
              </w:rPr>
              <w:t>碰撞电压</w:t>
            </w:r>
            <w:r>
              <w:rPr>
                <w:sz w:val="21"/>
                <w:szCs w:val="21"/>
              </w:rPr>
              <w:t>(V)</w:t>
            </w:r>
          </w:p>
        </w:tc>
      </w:tr>
      <w:tr w:rsidR="00A444FD" w14:paraId="6A08EBCC" w14:textId="77777777" w:rsidTr="00F23285">
        <w:trPr>
          <w:trHeight w:val="283"/>
        </w:trPr>
        <w:tc>
          <w:tcPr>
            <w:tcW w:w="1474" w:type="dxa"/>
            <w:vMerge w:val="restart"/>
            <w:vAlign w:val="center"/>
          </w:tcPr>
          <w:p w14:paraId="7DF97DEA" w14:textId="77777777" w:rsidR="00A444FD" w:rsidRDefault="00A24B96" w:rsidP="00F23285">
            <w:pPr>
              <w:spacing w:beforeLines="50" w:before="120"/>
              <w:jc w:val="center"/>
              <w:rPr>
                <w:rFonts w:ascii="宋体" w:hAnsi="宋体" w:cs="宋体"/>
                <w:sz w:val="21"/>
                <w:szCs w:val="21"/>
              </w:rPr>
            </w:pPr>
            <w:r>
              <w:rPr>
                <w:rFonts w:ascii="宋体" w:hAnsi="宋体" w:cs="宋体" w:hint="eastAsia"/>
                <w:sz w:val="21"/>
                <w:szCs w:val="21"/>
              </w:rPr>
              <w:t>胭脂红酸</w:t>
            </w:r>
          </w:p>
        </w:tc>
        <w:tc>
          <w:tcPr>
            <w:tcW w:w="1573" w:type="dxa"/>
            <w:vMerge w:val="restart"/>
            <w:vAlign w:val="center"/>
          </w:tcPr>
          <w:p w14:paraId="67608419" w14:textId="77777777" w:rsidR="00A444FD" w:rsidRDefault="00A24B96" w:rsidP="00F23285">
            <w:pPr>
              <w:spacing w:beforeLines="50" w:before="120"/>
              <w:jc w:val="center"/>
              <w:rPr>
                <w:sz w:val="21"/>
                <w:szCs w:val="21"/>
              </w:rPr>
            </w:pPr>
            <w:r>
              <w:rPr>
                <w:rFonts w:hint="eastAsia"/>
                <w:sz w:val="21"/>
                <w:szCs w:val="21"/>
              </w:rPr>
              <w:t>-</w:t>
            </w:r>
          </w:p>
        </w:tc>
        <w:tc>
          <w:tcPr>
            <w:tcW w:w="1365" w:type="dxa"/>
            <w:vMerge w:val="restart"/>
            <w:vAlign w:val="center"/>
          </w:tcPr>
          <w:p w14:paraId="7CB8AA4A" w14:textId="77777777" w:rsidR="00A444FD" w:rsidRDefault="00A24B96" w:rsidP="00F23285">
            <w:pPr>
              <w:spacing w:beforeLines="50" w:before="120"/>
              <w:jc w:val="center"/>
              <w:rPr>
                <w:sz w:val="21"/>
                <w:szCs w:val="21"/>
              </w:rPr>
            </w:pPr>
            <w:r>
              <w:rPr>
                <w:rFonts w:hint="eastAsia"/>
                <w:sz w:val="21"/>
                <w:szCs w:val="21"/>
              </w:rPr>
              <w:t>491.1</w:t>
            </w:r>
          </w:p>
        </w:tc>
        <w:tc>
          <w:tcPr>
            <w:tcW w:w="1530" w:type="dxa"/>
            <w:vAlign w:val="center"/>
          </w:tcPr>
          <w:p w14:paraId="5369D8B6" w14:textId="77777777" w:rsidR="00A444FD" w:rsidRDefault="00A24B96" w:rsidP="00F23285">
            <w:pPr>
              <w:jc w:val="center"/>
              <w:rPr>
                <w:sz w:val="21"/>
                <w:szCs w:val="21"/>
              </w:rPr>
            </w:pPr>
            <w:r>
              <w:rPr>
                <w:rFonts w:eastAsia="黑体" w:hint="eastAsia"/>
                <w:sz w:val="21"/>
                <w:szCs w:val="21"/>
              </w:rPr>
              <w:t>447.1</w:t>
            </w:r>
            <w:r>
              <w:rPr>
                <w:rFonts w:eastAsia="黑体"/>
                <w:sz w:val="21"/>
                <w:szCs w:val="21"/>
              </w:rPr>
              <w:t>*</w:t>
            </w:r>
          </w:p>
        </w:tc>
        <w:tc>
          <w:tcPr>
            <w:tcW w:w="1590" w:type="dxa"/>
            <w:vMerge w:val="restart"/>
            <w:vAlign w:val="center"/>
          </w:tcPr>
          <w:p w14:paraId="1EAB9376" w14:textId="77777777" w:rsidR="00A444FD" w:rsidRDefault="00A24B96" w:rsidP="00F23285">
            <w:pPr>
              <w:spacing w:beforeLines="50" w:before="120"/>
              <w:jc w:val="center"/>
              <w:rPr>
                <w:sz w:val="21"/>
                <w:szCs w:val="21"/>
              </w:rPr>
            </w:pPr>
            <w:r>
              <w:rPr>
                <w:rFonts w:hint="eastAsia"/>
                <w:sz w:val="21"/>
                <w:szCs w:val="21"/>
              </w:rPr>
              <w:t>-98</w:t>
            </w:r>
          </w:p>
        </w:tc>
        <w:tc>
          <w:tcPr>
            <w:tcW w:w="1470" w:type="dxa"/>
            <w:vAlign w:val="center"/>
          </w:tcPr>
          <w:p w14:paraId="3744EB70" w14:textId="77777777" w:rsidR="00A444FD" w:rsidRDefault="00A24B96" w:rsidP="00F23285">
            <w:pPr>
              <w:jc w:val="center"/>
              <w:rPr>
                <w:sz w:val="21"/>
                <w:szCs w:val="21"/>
              </w:rPr>
            </w:pPr>
            <w:r>
              <w:rPr>
                <w:rFonts w:hint="eastAsia"/>
                <w:sz w:val="21"/>
                <w:szCs w:val="21"/>
              </w:rPr>
              <w:t>-29.91</w:t>
            </w:r>
          </w:p>
        </w:tc>
      </w:tr>
      <w:tr w:rsidR="00A444FD" w14:paraId="3587CA05" w14:textId="77777777" w:rsidTr="00F23285">
        <w:trPr>
          <w:trHeight w:val="283"/>
        </w:trPr>
        <w:tc>
          <w:tcPr>
            <w:tcW w:w="1474" w:type="dxa"/>
            <w:vMerge/>
            <w:vAlign w:val="center"/>
          </w:tcPr>
          <w:p w14:paraId="734ACF37" w14:textId="77777777" w:rsidR="00A444FD" w:rsidRDefault="00A444FD" w:rsidP="00F23285">
            <w:pPr>
              <w:ind w:firstLine="525"/>
              <w:jc w:val="center"/>
              <w:rPr>
                <w:rFonts w:ascii="宋体"/>
                <w:sz w:val="21"/>
                <w:szCs w:val="21"/>
              </w:rPr>
            </w:pPr>
          </w:p>
        </w:tc>
        <w:tc>
          <w:tcPr>
            <w:tcW w:w="1573" w:type="dxa"/>
            <w:vMerge/>
            <w:vAlign w:val="center"/>
          </w:tcPr>
          <w:p w14:paraId="17FC7695" w14:textId="77777777" w:rsidR="00A444FD" w:rsidRDefault="00A444FD" w:rsidP="00F23285">
            <w:pPr>
              <w:ind w:firstLine="525"/>
              <w:jc w:val="center"/>
              <w:rPr>
                <w:rFonts w:ascii="宋体"/>
                <w:sz w:val="21"/>
                <w:szCs w:val="21"/>
              </w:rPr>
            </w:pPr>
          </w:p>
        </w:tc>
        <w:tc>
          <w:tcPr>
            <w:tcW w:w="1365" w:type="dxa"/>
            <w:vMerge/>
            <w:vAlign w:val="center"/>
          </w:tcPr>
          <w:p w14:paraId="4B5DE082" w14:textId="77777777" w:rsidR="00A444FD" w:rsidRDefault="00A444FD" w:rsidP="00F23285">
            <w:pPr>
              <w:ind w:firstLine="525"/>
              <w:jc w:val="center"/>
              <w:rPr>
                <w:rFonts w:ascii="宋体"/>
                <w:sz w:val="21"/>
                <w:szCs w:val="21"/>
              </w:rPr>
            </w:pPr>
          </w:p>
        </w:tc>
        <w:tc>
          <w:tcPr>
            <w:tcW w:w="1530" w:type="dxa"/>
            <w:vAlign w:val="center"/>
          </w:tcPr>
          <w:p w14:paraId="6B7AC5C6" w14:textId="77777777" w:rsidR="00A444FD" w:rsidRDefault="00A24B96" w:rsidP="00F23285">
            <w:pPr>
              <w:spacing w:beforeLines="20" w:before="48" w:line="240" w:lineRule="atLeast"/>
              <w:jc w:val="center"/>
              <w:rPr>
                <w:sz w:val="21"/>
                <w:szCs w:val="21"/>
              </w:rPr>
            </w:pPr>
            <w:r>
              <w:rPr>
                <w:rFonts w:hint="eastAsia"/>
                <w:sz w:val="21"/>
                <w:szCs w:val="21"/>
              </w:rPr>
              <w:t>357.1</w:t>
            </w:r>
          </w:p>
        </w:tc>
        <w:tc>
          <w:tcPr>
            <w:tcW w:w="1590" w:type="dxa"/>
            <w:vMerge/>
            <w:vAlign w:val="center"/>
          </w:tcPr>
          <w:p w14:paraId="60022202" w14:textId="77777777" w:rsidR="00A444FD" w:rsidRDefault="00A444FD" w:rsidP="00F23285">
            <w:pPr>
              <w:ind w:firstLine="525"/>
              <w:jc w:val="center"/>
              <w:rPr>
                <w:sz w:val="21"/>
                <w:szCs w:val="21"/>
              </w:rPr>
            </w:pPr>
          </w:p>
        </w:tc>
        <w:tc>
          <w:tcPr>
            <w:tcW w:w="1470" w:type="dxa"/>
            <w:vAlign w:val="center"/>
          </w:tcPr>
          <w:p w14:paraId="4CDF81EA" w14:textId="77777777" w:rsidR="00A444FD" w:rsidRDefault="00A24B96" w:rsidP="00F23285">
            <w:pPr>
              <w:jc w:val="center"/>
              <w:rPr>
                <w:sz w:val="21"/>
                <w:szCs w:val="21"/>
              </w:rPr>
            </w:pPr>
            <w:r>
              <w:rPr>
                <w:rFonts w:hint="eastAsia"/>
                <w:sz w:val="21"/>
                <w:szCs w:val="21"/>
              </w:rPr>
              <w:t>-38.21</w:t>
            </w:r>
          </w:p>
        </w:tc>
      </w:tr>
    </w:tbl>
    <w:p w14:paraId="355DFDC1" w14:textId="77777777" w:rsidR="00A444FD" w:rsidRDefault="00A444FD" w:rsidP="001B3359">
      <w:pPr>
        <w:pStyle w:val="af8"/>
      </w:pPr>
    </w:p>
    <w:bookmarkEnd w:id="2"/>
    <w:p w14:paraId="4F3E7126" w14:textId="77777777" w:rsidR="00A444FD" w:rsidRDefault="00A444FD" w:rsidP="001B3359">
      <w:pPr>
        <w:pStyle w:val="af8"/>
      </w:pPr>
    </w:p>
    <w:p w14:paraId="546A676B" w14:textId="2B4C1D48" w:rsidR="00A444FD" w:rsidRDefault="00A24B96" w:rsidP="00893038">
      <w:pPr>
        <w:jc w:val="center"/>
        <w:rPr>
          <w:rFonts w:ascii="黑体" w:eastAsia="黑体" w:hAnsi="黑体"/>
        </w:rPr>
      </w:pPr>
      <w:bookmarkStart w:id="4" w:name="BookMark8"/>
      <w:r>
        <w:rPr>
          <w:noProof/>
        </w:rPr>
        <w:drawing>
          <wp:inline distT="0" distB="0" distL="0" distR="0">
            <wp:extent cx="148590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4">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4"/>
    </w:p>
    <w:sectPr w:rsidR="00A444FD">
      <w:pgSz w:w="11906" w:h="16838"/>
      <w:pgMar w:top="2410" w:right="1134" w:bottom="1134" w:left="1134" w:header="1418" w:footer="1134" w:gutter="284"/>
      <w:pgNumType w:start="1"/>
      <w:cols w:space="425"/>
      <w:formProt w:val="0"/>
      <w:docGrid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17686E" w14:textId="77777777" w:rsidR="00A24B96" w:rsidRDefault="00A24B96">
      <w:pPr>
        <w:spacing w:before="120" w:after="240"/>
        <w:ind w:firstLine="600"/>
      </w:pPr>
      <w:r>
        <w:separator/>
      </w:r>
    </w:p>
    <w:p w14:paraId="290E3B53" w14:textId="77777777" w:rsidR="00A24B96" w:rsidRDefault="00A24B96">
      <w:pPr>
        <w:ind w:firstLine="600"/>
      </w:pPr>
    </w:p>
    <w:p w14:paraId="2206A044" w14:textId="77777777" w:rsidR="00A24B96" w:rsidRDefault="00A24B96" w:rsidP="00893038">
      <w:pPr>
        <w:ind w:firstLine="600"/>
      </w:pPr>
    </w:p>
    <w:p w14:paraId="733F249F" w14:textId="77777777" w:rsidR="00A24B96" w:rsidRDefault="00A24B96" w:rsidP="00893038">
      <w:pPr>
        <w:ind w:firstLine="600"/>
      </w:pPr>
    </w:p>
    <w:p w14:paraId="586CD262" w14:textId="77777777" w:rsidR="00A24B96" w:rsidRDefault="00A24B96" w:rsidP="00893038">
      <w:pPr>
        <w:ind w:firstLine="600"/>
      </w:pPr>
    </w:p>
    <w:p w14:paraId="61CFE5B9" w14:textId="77777777" w:rsidR="00A24B96" w:rsidRDefault="00A24B96" w:rsidP="00893038">
      <w:pPr>
        <w:ind w:firstLine="600"/>
      </w:pPr>
    </w:p>
    <w:p w14:paraId="7FACC82A" w14:textId="77777777" w:rsidR="00A24B96" w:rsidRDefault="00A24B96" w:rsidP="00893038">
      <w:pPr>
        <w:ind w:firstLine="600"/>
      </w:pPr>
    </w:p>
    <w:p w14:paraId="2287EAEC" w14:textId="77777777" w:rsidR="00A24B96" w:rsidRDefault="00A24B96" w:rsidP="00893038">
      <w:pPr>
        <w:ind w:firstLine="600"/>
      </w:pPr>
    </w:p>
    <w:p w14:paraId="534C165B" w14:textId="77777777" w:rsidR="00A24B96" w:rsidRDefault="00A24B96" w:rsidP="00893038">
      <w:pPr>
        <w:ind w:firstLine="600"/>
      </w:pPr>
    </w:p>
    <w:p w14:paraId="29028ADC" w14:textId="77777777" w:rsidR="00A24B96" w:rsidRDefault="00A24B96" w:rsidP="00893038">
      <w:pPr>
        <w:ind w:firstLine="600"/>
      </w:pPr>
    </w:p>
    <w:p w14:paraId="6195DFAE" w14:textId="77777777" w:rsidR="00A24B96" w:rsidRDefault="00A24B96" w:rsidP="00893038">
      <w:pPr>
        <w:ind w:firstLine="600"/>
      </w:pPr>
    </w:p>
    <w:p w14:paraId="4DB2F42C" w14:textId="77777777" w:rsidR="00A24B96" w:rsidRDefault="00A24B96" w:rsidP="00893038">
      <w:pPr>
        <w:ind w:firstLine="600"/>
      </w:pPr>
    </w:p>
    <w:p w14:paraId="654E0D48" w14:textId="77777777" w:rsidR="00A24B96" w:rsidRDefault="00A24B96" w:rsidP="00893038">
      <w:pPr>
        <w:ind w:firstLine="600"/>
      </w:pPr>
    </w:p>
    <w:p w14:paraId="7E606010" w14:textId="77777777" w:rsidR="00A24B96" w:rsidRDefault="00A24B96" w:rsidP="00893038">
      <w:pPr>
        <w:ind w:firstLine="600"/>
      </w:pPr>
    </w:p>
    <w:p w14:paraId="52524F01" w14:textId="77777777" w:rsidR="00A24B96" w:rsidRDefault="00A24B96" w:rsidP="00893038">
      <w:pPr>
        <w:ind w:firstLine="600"/>
      </w:pPr>
    </w:p>
    <w:p w14:paraId="3AADC9AE" w14:textId="77777777" w:rsidR="00A24B96" w:rsidRDefault="00A24B96" w:rsidP="00893038">
      <w:pPr>
        <w:ind w:firstLine="600"/>
      </w:pPr>
    </w:p>
    <w:p w14:paraId="381EFCC4" w14:textId="77777777" w:rsidR="00A24B96" w:rsidRDefault="00A24B96" w:rsidP="00893038">
      <w:pPr>
        <w:ind w:firstLine="600"/>
      </w:pPr>
    </w:p>
    <w:p w14:paraId="17D3BBE7" w14:textId="77777777" w:rsidR="00A24B96" w:rsidRDefault="00A24B96" w:rsidP="00893038">
      <w:pPr>
        <w:ind w:firstLine="600"/>
      </w:pPr>
    </w:p>
    <w:p w14:paraId="30DC5872" w14:textId="77777777" w:rsidR="00A24B96" w:rsidRDefault="00A24B96" w:rsidP="00893038">
      <w:pPr>
        <w:ind w:firstLine="600"/>
      </w:pPr>
    </w:p>
    <w:p w14:paraId="1039EADA" w14:textId="77777777" w:rsidR="00A24B96" w:rsidRDefault="00A24B96" w:rsidP="00893038">
      <w:pPr>
        <w:ind w:firstLine="600"/>
      </w:pPr>
    </w:p>
    <w:p w14:paraId="18F37415" w14:textId="77777777" w:rsidR="00A24B96" w:rsidRDefault="00A24B96" w:rsidP="00893038"/>
    <w:p w14:paraId="4EB8F6A9" w14:textId="77777777" w:rsidR="00A24B96" w:rsidRDefault="00A24B96" w:rsidP="00893038"/>
    <w:p w14:paraId="28DB919B" w14:textId="77777777" w:rsidR="00A24B96" w:rsidRDefault="00A24B96" w:rsidP="000431F2"/>
    <w:p w14:paraId="0A6DA37B" w14:textId="77777777" w:rsidR="00A24B96" w:rsidRDefault="00A24B96" w:rsidP="000431F2"/>
    <w:p w14:paraId="2B2553B1" w14:textId="77777777" w:rsidR="00A24B96" w:rsidRDefault="00A24B96" w:rsidP="000431F2"/>
    <w:p w14:paraId="52087502" w14:textId="77777777" w:rsidR="00A24B96" w:rsidRDefault="00A24B96" w:rsidP="00F23285"/>
    <w:p w14:paraId="297DA10C" w14:textId="77777777" w:rsidR="00A24B96" w:rsidRDefault="00A24B96" w:rsidP="00F23285"/>
    <w:p w14:paraId="53982299" w14:textId="77777777" w:rsidR="00A24B96" w:rsidRDefault="00A24B96" w:rsidP="00F23285"/>
    <w:p w14:paraId="0E742E3D" w14:textId="77777777" w:rsidR="00A24B96" w:rsidRDefault="00A24B96" w:rsidP="00F23285"/>
  </w:endnote>
  <w:endnote w:type="continuationSeparator" w:id="0">
    <w:p w14:paraId="204C41FA" w14:textId="77777777" w:rsidR="00A24B96" w:rsidRDefault="00A24B96">
      <w:pPr>
        <w:spacing w:before="120" w:after="240"/>
        <w:ind w:firstLine="600"/>
      </w:pPr>
      <w:r>
        <w:continuationSeparator/>
      </w:r>
    </w:p>
    <w:p w14:paraId="288BD562" w14:textId="77777777" w:rsidR="00A24B96" w:rsidRDefault="00A24B96">
      <w:pPr>
        <w:ind w:firstLine="600"/>
      </w:pPr>
    </w:p>
    <w:p w14:paraId="1785E7F9" w14:textId="77777777" w:rsidR="00A24B96" w:rsidRDefault="00A24B96" w:rsidP="00893038">
      <w:pPr>
        <w:ind w:firstLine="600"/>
      </w:pPr>
    </w:p>
    <w:p w14:paraId="0720E6FF" w14:textId="77777777" w:rsidR="00A24B96" w:rsidRDefault="00A24B96" w:rsidP="00893038">
      <w:pPr>
        <w:ind w:firstLine="600"/>
      </w:pPr>
    </w:p>
    <w:p w14:paraId="144A6635" w14:textId="77777777" w:rsidR="00A24B96" w:rsidRDefault="00A24B96" w:rsidP="00893038">
      <w:pPr>
        <w:ind w:firstLine="600"/>
      </w:pPr>
    </w:p>
    <w:p w14:paraId="053FC11F" w14:textId="77777777" w:rsidR="00A24B96" w:rsidRDefault="00A24B96" w:rsidP="00893038">
      <w:pPr>
        <w:ind w:firstLine="600"/>
      </w:pPr>
    </w:p>
    <w:p w14:paraId="79E068C6" w14:textId="77777777" w:rsidR="00A24B96" w:rsidRDefault="00A24B96" w:rsidP="00893038">
      <w:pPr>
        <w:ind w:firstLine="600"/>
      </w:pPr>
    </w:p>
    <w:p w14:paraId="31205BB5" w14:textId="77777777" w:rsidR="00A24B96" w:rsidRDefault="00A24B96" w:rsidP="00893038">
      <w:pPr>
        <w:ind w:firstLine="600"/>
      </w:pPr>
    </w:p>
    <w:p w14:paraId="416AF842" w14:textId="77777777" w:rsidR="00A24B96" w:rsidRDefault="00A24B96" w:rsidP="00893038">
      <w:pPr>
        <w:ind w:firstLine="600"/>
      </w:pPr>
    </w:p>
    <w:p w14:paraId="3FC2DD15" w14:textId="77777777" w:rsidR="00A24B96" w:rsidRDefault="00A24B96" w:rsidP="00893038">
      <w:pPr>
        <w:ind w:firstLine="600"/>
      </w:pPr>
    </w:p>
    <w:p w14:paraId="31A8580E" w14:textId="77777777" w:rsidR="00A24B96" w:rsidRDefault="00A24B96" w:rsidP="00893038">
      <w:pPr>
        <w:ind w:firstLine="600"/>
      </w:pPr>
    </w:p>
    <w:p w14:paraId="2246DA5E" w14:textId="77777777" w:rsidR="00A24B96" w:rsidRDefault="00A24B96" w:rsidP="00893038">
      <w:pPr>
        <w:ind w:firstLine="600"/>
      </w:pPr>
    </w:p>
    <w:p w14:paraId="1334145B" w14:textId="77777777" w:rsidR="00A24B96" w:rsidRDefault="00A24B96" w:rsidP="00893038">
      <w:pPr>
        <w:ind w:firstLine="600"/>
      </w:pPr>
    </w:p>
    <w:p w14:paraId="4FFD901E" w14:textId="77777777" w:rsidR="00A24B96" w:rsidRDefault="00A24B96" w:rsidP="00893038">
      <w:pPr>
        <w:ind w:firstLine="600"/>
      </w:pPr>
    </w:p>
    <w:p w14:paraId="4D8EBD6B" w14:textId="77777777" w:rsidR="00A24B96" w:rsidRDefault="00A24B96" w:rsidP="00893038">
      <w:pPr>
        <w:ind w:firstLine="600"/>
      </w:pPr>
    </w:p>
    <w:p w14:paraId="780588A3" w14:textId="77777777" w:rsidR="00A24B96" w:rsidRDefault="00A24B96" w:rsidP="00893038">
      <w:pPr>
        <w:ind w:firstLine="600"/>
      </w:pPr>
    </w:p>
    <w:p w14:paraId="0757BC18" w14:textId="77777777" w:rsidR="00A24B96" w:rsidRDefault="00A24B96" w:rsidP="00893038">
      <w:pPr>
        <w:ind w:firstLine="600"/>
      </w:pPr>
    </w:p>
    <w:p w14:paraId="4BD7A754" w14:textId="77777777" w:rsidR="00A24B96" w:rsidRDefault="00A24B96" w:rsidP="00893038">
      <w:pPr>
        <w:ind w:firstLine="600"/>
      </w:pPr>
    </w:p>
    <w:p w14:paraId="2B3B2DB7" w14:textId="77777777" w:rsidR="00A24B96" w:rsidRDefault="00A24B96" w:rsidP="00893038">
      <w:pPr>
        <w:ind w:firstLine="600"/>
      </w:pPr>
    </w:p>
    <w:p w14:paraId="1855840C" w14:textId="77777777" w:rsidR="00A24B96" w:rsidRDefault="00A24B96" w:rsidP="00893038">
      <w:pPr>
        <w:ind w:firstLine="600"/>
      </w:pPr>
    </w:p>
    <w:p w14:paraId="23B78D8A" w14:textId="77777777" w:rsidR="00A24B96" w:rsidRDefault="00A24B96" w:rsidP="00893038"/>
    <w:p w14:paraId="53BD9E0E" w14:textId="77777777" w:rsidR="00A24B96" w:rsidRDefault="00A24B96" w:rsidP="00893038"/>
    <w:p w14:paraId="2C655E65" w14:textId="77777777" w:rsidR="00A24B96" w:rsidRDefault="00A24B96" w:rsidP="000431F2"/>
    <w:p w14:paraId="47E32454" w14:textId="77777777" w:rsidR="00A24B96" w:rsidRDefault="00A24B96" w:rsidP="000431F2"/>
    <w:p w14:paraId="6FF589F9" w14:textId="77777777" w:rsidR="00A24B96" w:rsidRDefault="00A24B96" w:rsidP="000431F2"/>
    <w:p w14:paraId="39BAFF08" w14:textId="77777777" w:rsidR="00A24B96" w:rsidRDefault="00A24B96" w:rsidP="00F23285"/>
    <w:p w14:paraId="55D6AD32" w14:textId="77777777" w:rsidR="00A24B96" w:rsidRDefault="00A24B96" w:rsidP="00F23285"/>
    <w:p w14:paraId="27BF4875" w14:textId="77777777" w:rsidR="00A24B96" w:rsidRDefault="00A24B96" w:rsidP="00F23285"/>
    <w:p w14:paraId="704B7C8E" w14:textId="77777777" w:rsidR="00A24B96" w:rsidRDefault="00A24B96" w:rsidP="00F232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AB0FE9" w14:textId="093419CC" w:rsidR="00A444FD" w:rsidRDefault="00A24B96">
    <w:pPr>
      <w:pStyle w:val="af7"/>
    </w:pPr>
    <w:r>
      <w:fldChar w:fldCharType="begin"/>
    </w:r>
    <w:r>
      <w:instrText>PAGE   \* MERGEFORMAT</w:instrText>
    </w:r>
    <w:r>
      <w:fldChar w:fldCharType="separate"/>
    </w:r>
    <w:r w:rsidR="00C061FA" w:rsidRPr="00C061FA">
      <w:rPr>
        <w:noProof/>
        <w:lang w:val="zh-CN"/>
      </w:rPr>
      <w:t>I</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3B9924" w14:textId="77777777" w:rsidR="00A24B96" w:rsidRDefault="00A24B96">
      <w:pPr>
        <w:spacing w:before="120" w:after="240"/>
        <w:ind w:firstLine="600"/>
      </w:pPr>
      <w:r>
        <w:separator/>
      </w:r>
    </w:p>
    <w:p w14:paraId="386EF2A3" w14:textId="77777777" w:rsidR="00A24B96" w:rsidRDefault="00A24B96">
      <w:pPr>
        <w:ind w:firstLine="600"/>
      </w:pPr>
    </w:p>
    <w:p w14:paraId="135F3B19" w14:textId="77777777" w:rsidR="00A24B96" w:rsidRDefault="00A24B96" w:rsidP="00893038">
      <w:pPr>
        <w:ind w:firstLine="600"/>
      </w:pPr>
    </w:p>
    <w:p w14:paraId="476AE66E" w14:textId="77777777" w:rsidR="00A24B96" w:rsidRDefault="00A24B96" w:rsidP="00893038">
      <w:pPr>
        <w:ind w:firstLine="600"/>
      </w:pPr>
    </w:p>
    <w:p w14:paraId="6B16D436" w14:textId="77777777" w:rsidR="00A24B96" w:rsidRDefault="00A24B96" w:rsidP="00893038">
      <w:pPr>
        <w:ind w:firstLine="600"/>
      </w:pPr>
    </w:p>
    <w:p w14:paraId="65D81C0B" w14:textId="77777777" w:rsidR="00A24B96" w:rsidRDefault="00A24B96" w:rsidP="00893038">
      <w:pPr>
        <w:ind w:firstLine="600"/>
      </w:pPr>
    </w:p>
    <w:p w14:paraId="2EB8B8B9" w14:textId="77777777" w:rsidR="00A24B96" w:rsidRDefault="00A24B96" w:rsidP="00893038">
      <w:pPr>
        <w:ind w:firstLine="600"/>
      </w:pPr>
    </w:p>
    <w:p w14:paraId="7F936C2B" w14:textId="77777777" w:rsidR="00A24B96" w:rsidRDefault="00A24B96" w:rsidP="00893038">
      <w:pPr>
        <w:ind w:firstLine="600"/>
      </w:pPr>
    </w:p>
    <w:p w14:paraId="55A99B17" w14:textId="77777777" w:rsidR="00A24B96" w:rsidRDefault="00A24B96" w:rsidP="00893038">
      <w:pPr>
        <w:ind w:firstLine="600"/>
      </w:pPr>
    </w:p>
    <w:p w14:paraId="66AFA9BB" w14:textId="77777777" w:rsidR="00A24B96" w:rsidRDefault="00A24B96" w:rsidP="00893038">
      <w:pPr>
        <w:ind w:firstLine="600"/>
      </w:pPr>
    </w:p>
    <w:p w14:paraId="7C0F45BE" w14:textId="77777777" w:rsidR="00A24B96" w:rsidRDefault="00A24B96" w:rsidP="00893038">
      <w:pPr>
        <w:ind w:firstLine="600"/>
      </w:pPr>
    </w:p>
    <w:p w14:paraId="70F38FEB" w14:textId="77777777" w:rsidR="00A24B96" w:rsidRDefault="00A24B96" w:rsidP="00893038">
      <w:pPr>
        <w:ind w:firstLine="600"/>
      </w:pPr>
    </w:p>
    <w:p w14:paraId="4AE51AFD" w14:textId="77777777" w:rsidR="00A24B96" w:rsidRDefault="00A24B96" w:rsidP="00893038">
      <w:pPr>
        <w:ind w:firstLine="600"/>
      </w:pPr>
    </w:p>
    <w:p w14:paraId="5249360C" w14:textId="77777777" w:rsidR="00A24B96" w:rsidRDefault="00A24B96" w:rsidP="00893038">
      <w:pPr>
        <w:ind w:firstLine="600"/>
      </w:pPr>
    </w:p>
    <w:p w14:paraId="5DAB57E7" w14:textId="77777777" w:rsidR="00A24B96" w:rsidRDefault="00A24B96" w:rsidP="00893038">
      <w:pPr>
        <w:ind w:firstLine="600"/>
      </w:pPr>
    </w:p>
    <w:p w14:paraId="11582831" w14:textId="77777777" w:rsidR="00A24B96" w:rsidRDefault="00A24B96" w:rsidP="00893038">
      <w:pPr>
        <w:ind w:firstLine="600"/>
      </w:pPr>
    </w:p>
    <w:p w14:paraId="7E0A8928" w14:textId="77777777" w:rsidR="00A24B96" w:rsidRDefault="00A24B96" w:rsidP="00893038">
      <w:pPr>
        <w:ind w:firstLine="600"/>
      </w:pPr>
    </w:p>
    <w:p w14:paraId="753CCDEC" w14:textId="77777777" w:rsidR="00A24B96" w:rsidRDefault="00A24B96" w:rsidP="00893038">
      <w:pPr>
        <w:ind w:firstLine="600"/>
      </w:pPr>
    </w:p>
    <w:p w14:paraId="38B4C375" w14:textId="77777777" w:rsidR="00A24B96" w:rsidRDefault="00A24B96" w:rsidP="00893038">
      <w:pPr>
        <w:ind w:firstLine="600"/>
      </w:pPr>
    </w:p>
    <w:p w14:paraId="09BB2890" w14:textId="77777777" w:rsidR="00A24B96" w:rsidRDefault="00A24B96" w:rsidP="00893038">
      <w:pPr>
        <w:ind w:firstLine="600"/>
      </w:pPr>
    </w:p>
    <w:p w14:paraId="6C0FD39B" w14:textId="77777777" w:rsidR="00A24B96" w:rsidRDefault="00A24B96" w:rsidP="00893038"/>
    <w:p w14:paraId="3635E376" w14:textId="77777777" w:rsidR="00A24B96" w:rsidRDefault="00A24B96" w:rsidP="00893038"/>
    <w:p w14:paraId="4C63ECF9" w14:textId="77777777" w:rsidR="00A24B96" w:rsidRDefault="00A24B96" w:rsidP="000431F2"/>
    <w:p w14:paraId="3086F4C2" w14:textId="77777777" w:rsidR="00A24B96" w:rsidRDefault="00A24B96" w:rsidP="000431F2"/>
    <w:p w14:paraId="44688A52" w14:textId="77777777" w:rsidR="00A24B96" w:rsidRDefault="00A24B96" w:rsidP="000431F2"/>
    <w:p w14:paraId="798F4F71" w14:textId="77777777" w:rsidR="00A24B96" w:rsidRDefault="00A24B96" w:rsidP="00F23285"/>
    <w:p w14:paraId="09E79239" w14:textId="77777777" w:rsidR="00A24B96" w:rsidRDefault="00A24B96" w:rsidP="00F23285"/>
    <w:p w14:paraId="13E1450A" w14:textId="77777777" w:rsidR="00A24B96" w:rsidRDefault="00A24B96" w:rsidP="00F23285"/>
    <w:p w14:paraId="44224A2E" w14:textId="77777777" w:rsidR="00A24B96" w:rsidRDefault="00A24B96" w:rsidP="00F23285"/>
  </w:footnote>
  <w:footnote w:type="continuationSeparator" w:id="0">
    <w:p w14:paraId="62303400" w14:textId="77777777" w:rsidR="00A24B96" w:rsidRDefault="00A24B96">
      <w:pPr>
        <w:spacing w:before="120" w:after="240"/>
        <w:ind w:firstLine="600"/>
      </w:pPr>
      <w:r>
        <w:continuationSeparator/>
      </w:r>
    </w:p>
    <w:p w14:paraId="6E47D0B8" w14:textId="77777777" w:rsidR="00A24B96" w:rsidRDefault="00A24B96">
      <w:pPr>
        <w:ind w:firstLine="600"/>
      </w:pPr>
    </w:p>
    <w:p w14:paraId="541F1230" w14:textId="77777777" w:rsidR="00A24B96" w:rsidRDefault="00A24B96" w:rsidP="00893038">
      <w:pPr>
        <w:ind w:firstLine="600"/>
      </w:pPr>
    </w:p>
    <w:p w14:paraId="47099247" w14:textId="77777777" w:rsidR="00A24B96" w:rsidRDefault="00A24B96" w:rsidP="00893038">
      <w:pPr>
        <w:ind w:firstLine="600"/>
      </w:pPr>
    </w:p>
    <w:p w14:paraId="553D9BA3" w14:textId="77777777" w:rsidR="00A24B96" w:rsidRDefault="00A24B96" w:rsidP="00893038">
      <w:pPr>
        <w:ind w:firstLine="600"/>
      </w:pPr>
    </w:p>
    <w:p w14:paraId="3788A0FF" w14:textId="77777777" w:rsidR="00A24B96" w:rsidRDefault="00A24B96" w:rsidP="00893038">
      <w:pPr>
        <w:ind w:firstLine="600"/>
      </w:pPr>
    </w:p>
    <w:p w14:paraId="0F9515E1" w14:textId="77777777" w:rsidR="00A24B96" w:rsidRDefault="00A24B96" w:rsidP="00893038">
      <w:pPr>
        <w:ind w:firstLine="600"/>
      </w:pPr>
    </w:p>
    <w:p w14:paraId="657517E7" w14:textId="77777777" w:rsidR="00A24B96" w:rsidRDefault="00A24B96" w:rsidP="00893038">
      <w:pPr>
        <w:ind w:firstLine="600"/>
      </w:pPr>
    </w:p>
    <w:p w14:paraId="5822D77A" w14:textId="77777777" w:rsidR="00A24B96" w:rsidRDefault="00A24B96" w:rsidP="00893038">
      <w:pPr>
        <w:ind w:firstLine="600"/>
      </w:pPr>
    </w:p>
    <w:p w14:paraId="4BB14600" w14:textId="77777777" w:rsidR="00A24B96" w:rsidRDefault="00A24B96" w:rsidP="00893038">
      <w:pPr>
        <w:ind w:firstLine="600"/>
      </w:pPr>
    </w:p>
    <w:p w14:paraId="6AD7504E" w14:textId="77777777" w:rsidR="00A24B96" w:rsidRDefault="00A24B96" w:rsidP="00893038">
      <w:pPr>
        <w:ind w:firstLine="600"/>
      </w:pPr>
    </w:p>
    <w:p w14:paraId="6130A629" w14:textId="77777777" w:rsidR="00A24B96" w:rsidRDefault="00A24B96" w:rsidP="00893038">
      <w:pPr>
        <w:ind w:firstLine="600"/>
      </w:pPr>
    </w:p>
    <w:p w14:paraId="22636D68" w14:textId="77777777" w:rsidR="00A24B96" w:rsidRDefault="00A24B96" w:rsidP="00893038">
      <w:pPr>
        <w:ind w:firstLine="600"/>
      </w:pPr>
    </w:p>
    <w:p w14:paraId="5B68E195" w14:textId="77777777" w:rsidR="00A24B96" w:rsidRDefault="00A24B96" w:rsidP="00893038">
      <w:pPr>
        <w:ind w:firstLine="600"/>
      </w:pPr>
    </w:p>
    <w:p w14:paraId="61A2F0D0" w14:textId="77777777" w:rsidR="00A24B96" w:rsidRDefault="00A24B96" w:rsidP="00893038">
      <w:pPr>
        <w:ind w:firstLine="600"/>
      </w:pPr>
    </w:p>
    <w:p w14:paraId="42FD33AE" w14:textId="77777777" w:rsidR="00A24B96" w:rsidRDefault="00A24B96" w:rsidP="00893038">
      <w:pPr>
        <w:ind w:firstLine="600"/>
      </w:pPr>
    </w:p>
    <w:p w14:paraId="06B46511" w14:textId="77777777" w:rsidR="00A24B96" w:rsidRDefault="00A24B96" w:rsidP="00893038">
      <w:pPr>
        <w:ind w:firstLine="600"/>
      </w:pPr>
    </w:p>
    <w:p w14:paraId="51960242" w14:textId="77777777" w:rsidR="00A24B96" w:rsidRDefault="00A24B96" w:rsidP="00893038">
      <w:pPr>
        <w:ind w:firstLine="600"/>
      </w:pPr>
    </w:p>
    <w:p w14:paraId="02E189F4" w14:textId="77777777" w:rsidR="00A24B96" w:rsidRDefault="00A24B96" w:rsidP="00893038">
      <w:pPr>
        <w:ind w:firstLine="600"/>
      </w:pPr>
    </w:p>
    <w:p w14:paraId="2175FF4E" w14:textId="77777777" w:rsidR="00A24B96" w:rsidRDefault="00A24B96" w:rsidP="00893038">
      <w:pPr>
        <w:ind w:firstLine="600"/>
      </w:pPr>
    </w:p>
    <w:p w14:paraId="46D00684" w14:textId="77777777" w:rsidR="00A24B96" w:rsidRDefault="00A24B96" w:rsidP="00893038"/>
    <w:p w14:paraId="3596C2C1" w14:textId="77777777" w:rsidR="00A24B96" w:rsidRDefault="00A24B96" w:rsidP="00893038"/>
    <w:p w14:paraId="73BA46EB" w14:textId="77777777" w:rsidR="00A24B96" w:rsidRDefault="00A24B96" w:rsidP="000431F2"/>
    <w:p w14:paraId="4C3F9949" w14:textId="77777777" w:rsidR="00A24B96" w:rsidRDefault="00A24B96" w:rsidP="000431F2"/>
    <w:p w14:paraId="3EE85F5C" w14:textId="77777777" w:rsidR="00A24B96" w:rsidRDefault="00A24B96" w:rsidP="000431F2"/>
    <w:p w14:paraId="739F1E17" w14:textId="77777777" w:rsidR="00A24B96" w:rsidRDefault="00A24B96" w:rsidP="00F23285"/>
    <w:p w14:paraId="3A52581C" w14:textId="77777777" w:rsidR="00A24B96" w:rsidRDefault="00A24B96" w:rsidP="00F23285"/>
    <w:p w14:paraId="040AF87A" w14:textId="77777777" w:rsidR="00A24B96" w:rsidRDefault="00A24B96" w:rsidP="00F23285"/>
    <w:p w14:paraId="33EB0CAE" w14:textId="77777777" w:rsidR="00A24B96" w:rsidRDefault="00A24B96" w:rsidP="00F23285"/>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1C2271" w14:textId="77777777" w:rsidR="00A444FD" w:rsidRDefault="00A24B96">
    <w:pPr>
      <w:pStyle w:val="af"/>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Pr>
        <w:b/>
      </w:rPr>
      <w:t>错误！未定义样式。</w:t>
    </w:r>
    <w: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FE13FD" w14:textId="5FB7E269" w:rsidR="00A444FD" w:rsidRDefault="00A24B96">
    <w:pPr>
      <w:pStyle w:val="af"/>
      <w:pBdr>
        <w:bottom w:val="none" w:sz="0" w:space="0" w:color="auto"/>
      </w:pBdr>
      <w:jc w:val="right"/>
    </w:pPr>
    <w:r>
      <w:rPr>
        <w:rFonts w:ascii="黑体" w:eastAsia="黑体" w:hAnsi="宋体"/>
        <w:sz w:val="21"/>
        <w:szCs w:val="20"/>
      </w:rPr>
      <w:t xml:space="preserve">T/AHFS </w:t>
    </w:r>
    <w:r>
      <w:rPr>
        <w:rFonts w:ascii="黑体" w:eastAsia="黑体" w:hAnsi="宋体" w:hint="eastAsia"/>
        <w:sz w:val="21"/>
        <w:szCs w:val="20"/>
      </w:rPr>
      <w:t>XXX</w:t>
    </w:r>
    <w:r>
      <w:rPr>
        <w:rFonts w:ascii="黑体" w:eastAsia="黑体" w:hAnsi="宋体"/>
        <w:sz w:val="21"/>
        <w:szCs w:val="20"/>
      </w:rPr>
      <w:t>-202</w:t>
    </w:r>
    <w:r w:rsidR="00C061FA">
      <w:rPr>
        <w:rFonts w:ascii="黑体" w:eastAsia="黑体" w:hAnsi="宋体"/>
        <w:sz w:val="21"/>
        <w:szCs w:val="20"/>
      </w:rPr>
      <w:t>4</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2ADB3DD"/>
    <w:multiLevelType w:val="multilevel"/>
    <w:tmpl w:val="C2ADB3DD"/>
    <w:lvl w:ilvl="0">
      <w:start w:val="1"/>
      <w:numFmt w:val="decimal"/>
      <w:suff w:val="nothing"/>
      <w:lvlText w:val="%1　"/>
      <w:lvlJc w:val="left"/>
      <w:pPr>
        <w:ind w:left="0" w:firstLine="0"/>
      </w:pPr>
      <w:rPr>
        <w:rFonts w:ascii="黑体" w:eastAsia="黑体" w:hAnsi="Times New Roman" w:cs="黑体" w:hint="eastAsia"/>
        <w:b w:val="0"/>
        <w:i w:val="0"/>
        <w:sz w:val="21"/>
        <w:szCs w:val="21"/>
      </w:rPr>
    </w:lvl>
    <w:lvl w:ilvl="1">
      <w:start w:val="1"/>
      <w:numFmt w:val="decimal"/>
      <w:suff w:val="nothing"/>
      <w:lvlText w:val="%1.%2　"/>
      <w:lvlJc w:val="left"/>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rPr>
    </w:lvl>
    <w:lvl w:ilvl="2">
      <w:start w:val="1"/>
      <w:numFmt w:val="decimal"/>
      <w:suff w:val="nothing"/>
      <w:lvlText w:val="%1.%2.%3　"/>
      <w:lvlJc w:val="left"/>
      <w:pPr>
        <w:ind w:left="0" w:firstLine="0"/>
      </w:pPr>
      <w:rPr>
        <w:rFonts w:ascii="黑体" w:eastAsia="黑体" w:hAnsi="Times New Roman" w:cs="黑体" w:hint="eastAsia"/>
        <w:b w:val="0"/>
        <w:i w:val="0"/>
        <w:sz w:val="21"/>
      </w:rPr>
    </w:lvl>
    <w:lvl w:ilvl="3">
      <w:start w:val="1"/>
      <w:numFmt w:val="decimal"/>
      <w:suff w:val="nothing"/>
      <w:lvlText w:val="%1.%2.%3.%4　"/>
      <w:lvlJc w:val="left"/>
      <w:pPr>
        <w:ind w:left="0" w:firstLine="0"/>
      </w:pPr>
      <w:rPr>
        <w:rFonts w:ascii="黑体" w:eastAsia="黑体" w:hAnsi="Times New Roman" w:cs="黑体" w:hint="eastAsia"/>
        <w:b w:val="0"/>
        <w:i w:val="0"/>
        <w:sz w:val="21"/>
      </w:rPr>
    </w:lvl>
    <w:lvl w:ilvl="4">
      <w:start w:val="1"/>
      <w:numFmt w:val="decimal"/>
      <w:suff w:val="nothing"/>
      <w:lvlText w:val="%1.%2.%3.%4.%5　"/>
      <w:lvlJc w:val="left"/>
      <w:pPr>
        <w:ind w:left="0" w:firstLine="0"/>
      </w:pPr>
      <w:rPr>
        <w:rFonts w:ascii="黑体" w:eastAsia="黑体" w:hAnsi="Times New Roman" w:cs="黑体" w:hint="eastAsia"/>
        <w:b w:val="0"/>
        <w:i w:val="0"/>
        <w:sz w:val="21"/>
      </w:rPr>
    </w:lvl>
    <w:lvl w:ilvl="5">
      <w:start w:val="1"/>
      <w:numFmt w:val="decimal"/>
      <w:suff w:val="nothing"/>
      <w:lvlText w:val="%1.%2.%3.%4.%5.%6　"/>
      <w:lvlJc w:val="left"/>
      <w:pPr>
        <w:ind w:left="0" w:firstLine="0"/>
      </w:pPr>
      <w:rPr>
        <w:rFonts w:ascii="黑体" w:eastAsia="黑体" w:hAnsi="Times New Roman" w:cs="黑体" w:hint="eastAsia"/>
        <w:b w:val="0"/>
        <w:i w:val="0"/>
        <w:sz w:val="21"/>
      </w:rPr>
    </w:lvl>
    <w:lvl w:ilvl="6">
      <w:start w:val="1"/>
      <w:numFmt w:val="decimal"/>
      <w:suff w:val="nothing"/>
      <w:lvlText w:val="%1%2.%3.%4.%5.%6.%7　"/>
      <w:lvlJc w:val="left"/>
      <w:pPr>
        <w:ind w:left="0" w:firstLine="0"/>
      </w:pPr>
      <w:rPr>
        <w:rFonts w:ascii="黑体" w:eastAsia="黑体" w:hAnsi="Times New Roman" w:cs="黑体" w:hint="eastAsia"/>
        <w:b w:val="0"/>
        <w:i w:val="0"/>
        <w:sz w:val="21"/>
      </w:rPr>
    </w:lvl>
    <w:lvl w:ilvl="7">
      <w:start w:val="1"/>
      <w:numFmt w:val="decimal"/>
      <w:lvlText w:val="%1.%2.%3.%4.%5.%6.%7.%8"/>
      <w:lvlJc w:val="left"/>
      <w:pPr>
        <w:tabs>
          <w:tab w:val="left" w:pos="4351"/>
        </w:tabs>
        <w:ind w:left="3972" w:hanging="1418"/>
      </w:pPr>
    </w:lvl>
    <w:lvl w:ilvl="8">
      <w:start w:val="1"/>
      <w:numFmt w:val="decimal"/>
      <w:lvlText w:val="%1.%2.%3.%4.%5.%6.%7.%8.%9"/>
      <w:lvlJc w:val="left"/>
      <w:pPr>
        <w:tabs>
          <w:tab w:val="left" w:pos="4777"/>
        </w:tabs>
        <w:ind w:left="4677" w:hanging="1700"/>
      </w:pPr>
    </w:lvl>
  </w:abstractNum>
  <w:abstractNum w:abstractNumId="1" w15:restartNumberingAfterBreak="0">
    <w:nsid w:val="07ED3FEA"/>
    <w:multiLevelType w:val="multilevel"/>
    <w:tmpl w:val="07ED3FEA"/>
    <w:lvl w:ilvl="0">
      <w:start w:val="1"/>
      <w:numFmt w:val="none"/>
      <w:pStyle w:val="a"/>
      <w:lvlText w:val="%1"/>
      <w:lvlJc w:val="left"/>
      <w:pPr>
        <w:ind w:left="425" w:hanging="425"/>
      </w:pPr>
      <w:rPr>
        <w:rFonts w:hint="eastAsia"/>
      </w:rPr>
    </w:lvl>
    <w:lvl w:ilvl="1">
      <w:start w:val="1"/>
      <w:numFmt w:val="decimal"/>
      <w:pStyle w:val="a0"/>
      <w:suff w:val="nothing"/>
      <w:lvlText w:val="%10.%2 "/>
      <w:lvlJc w:val="left"/>
      <w:pPr>
        <w:ind w:left="0" w:firstLine="0"/>
      </w:pPr>
      <w:rPr>
        <w:rFonts w:ascii="黑体" w:eastAsia="黑体" w:hAnsiTheme="minorHAnsi" w:hint="eastAsia"/>
        <w:b w:val="0"/>
        <w:i w:val="0"/>
        <w:sz w:val="21"/>
      </w:rPr>
    </w:lvl>
    <w:lvl w:ilvl="2">
      <w:start w:val="1"/>
      <w:numFmt w:val="decimal"/>
      <w:pStyle w:val="a1"/>
      <w:suff w:val="nothing"/>
      <w:lvlText w:val="%10.%2.%3 "/>
      <w:lvlJc w:val="left"/>
      <w:pPr>
        <w:ind w:left="0" w:firstLine="0"/>
      </w:pPr>
      <w:rPr>
        <w:rFonts w:ascii="黑体" w:eastAsia="黑体" w:hAnsiTheme="minorHAnsi" w:hint="eastAsia"/>
        <w:b w:val="0"/>
        <w:i w:val="0"/>
        <w:sz w:val="21"/>
      </w:rPr>
    </w:lvl>
    <w:lvl w:ilvl="3">
      <w:start w:val="1"/>
      <w:numFmt w:val="decimal"/>
      <w:pStyle w:val="a2"/>
      <w:suff w:val="nothing"/>
      <w:lvlText w:val="%10.%2.%3.%4 "/>
      <w:lvlJc w:val="left"/>
      <w:pPr>
        <w:ind w:left="0" w:firstLine="0"/>
      </w:pPr>
      <w:rPr>
        <w:rFonts w:ascii="黑体" w:eastAsia="黑体" w:hAnsiTheme="minorHAnsi" w:hint="eastAsia"/>
        <w:b w:val="0"/>
        <w:i w:val="0"/>
        <w:sz w:val="21"/>
      </w:rPr>
    </w:lvl>
    <w:lvl w:ilvl="4">
      <w:start w:val="1"/>
      <w:numFmt w:val="decimal"/>
      <w:pStyle w:val="a3"/>
      <w:suff w:val="nothing"/>
      <w:lvlText w:val="%10.%2.%3.%4.%5 "/>
      <w:lvlJc w:val="left"/>
      <w:pPr>
        <w:ind w:left="0" w:firstLine="0"/>
      </w:pPr>
      <w:rPr>
        <w:rFonts w:ascii="黑体" w:eastAsia="黑体" w:hAnsiTheme="minorHAnsi" w:hint="eastAsia"/>
        <w:b w:val="0"/>
        <w:i w:val="0"/>
        <w:sz w:val="21"/>
      </w:rPr>
    </w:lvl>
    <w:lvl w:ilvl="5">
      <w:start w:val="1"/>
      <w:numFmt w:val="decimal"/>
      <w:pStyle w:val="a4"/>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420"/>
  <w:drawingGridHorizontalSpacing w:val="120"/>
  <w:drawingGridVerticalSpacing w:val="16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A4YWU2YTY2YTVkZmNjNTNjNzUxYWQ4YzBhZGIxMTIifQ=="/>
  </w:docVars>
  <w:rsids>
    <w:rsidRoot w:val="000362AA"/>
    <w:rsid w:val="00011385"/>
    <w:rsid w:val="000362AA"/>
    <w:rsid w:val="000431F2"/>
    <w:rsid w:val="000500DA"/>
    <w:rsid w:val="00087884"/>
    <w:rsid w:val="000E7BEB"/>
    <w:rsid w:val="000F12BB"/>
    <w:rsid w:val="00190075"/>
    <w:rsid w:val="0019481A"/>
    <w:rsid w:val="001B3359"/>
    <w:rsid w:val="001D0F70"/>
    <w:rsid w:val="00254F5E"/>
    <w:rsid w:val="00280A8D"/>
    <w:rsid w:val="00284A4F"/>
    <w:rsid w:val="002A6677"/>
    <w:rsid w:val="002B56CE"/>
    <w:rsid w:val="002E5A62"/>
    <w:rsid w:val="003C2680"/>
    <w:rsid w:val="003C4A0D"/>
    <w:rsid w:val="00510492"/>
    <w:rsid w:val="00521136"/>
    <w:rsid w:val="005439E0"/>
    <w:rsid w:val="0065388D"/>
    <w:rsid w:val="007B0ECE"/>
    <w:rsid w:val="007F7844"/>
    <w:rsid w:val="00815446"/>
    <w:rsid w:val="00893038"/>
    <w:rsid w:val="00896358"/>
    <w:rsid w:val="008C77B4"/>
    <w:rsid w:val="009859FA"/>
    <w:rsid w:val="009B1A6D"/>
    <w:rsid w:val="009F67E7"/>
    <w:rsid w:val="00A24B96"/>
    <w:rsid w:val="00A444FD"/>
    <w:rsid w:val="00AA2B9A"/>
    <w:rsid w:val="00AF633A"/>
    <w:rsid w:val="00B87B49"/>
    <w:rsid w:val="00BA3911"/>
    <w:rsid w:val="00BA5134"/>
    <w:rsid w:val="00BE33AB"/>
    <w:rsid w:val="00C061FA"/>
    <w:rsid w:val="00C22964"/>
    <w:rsid w:val="00C3665E"/>
    <w:rsid w:val="00D23C80"/>
    <w:rsid w:val="00E756CC"/>
    <w:rsid w:val="00F23285"/>
    <w:rsid w:val="00FD530C"/>
    <w:rsid w:val="052707D3"/>
    <w:rsid w:val="0B57660A"/>
    <w:rsid w:val="0B8B1410"/>
    <w:rsid w:val="0CC10594"/>
    <w:rsid w:val="161729A1"/>
    <w:rsid w:val="178F5592"/>
    <w:rsid w:val="188669F5"/>
    <w:rsid w:val="22152BEB"/>
    <w:rsid w:val="22F837FA"/>
    <w:rsid w:val="23A128D5"/>
    <w:rsid w:val="349144B4"/>
    <w:rsid w:val="35ED5087"/>
    <w:rsid w:val="38183D07"/>
    <w:rsid w:val="39B802EB"/>
    <w:rsid w:val="3FA538AC"/>
    <w:rsid w:val="3FAC4683"/>
    <w:rsid w:val="422573AD"/>
    <w:rsid w:val="46E10135"/>
    <w:rsid w:val="4D6A144E"/>
    <w:rsid w:val="53590226"/>
    <w:rsid w:val="56332FB1"/>
    <w:rsid w:val="6D54588F"/>
    <w:rsid w:val="6FFD220E"/>
    <w:rsid w:val="736425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D791C4F"/>
  <w15:docId w15:val="{D4063AE0-9A03-4E08-9A5C-F66E33B69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autoRedefine/>
    <w:qFormat/>
    <w:pPr>
      <w:widowControl w:val="0"/>
      <w:jc w:val="both"/>
    </w:pPr>
    <w:rPr>
      <w:sz w:val="24"/>
      <w:szCs w:val="24"/>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annotation text"/>
    <w:basedOn w:val="a5"/>
    <w:link w:val="aa"/>
    <w:autoRedefine/>
    <w:uiPriority w:val="99"/>
    <w:semiHidden/>
    <w:unhideWhenUsed/>
    <w:qFormat/>
    <w:pPr>
      <w:jc w:val="left"/>
    </w:pPr>
  </w:style>
  <w:style w:type="paragraph" w:styleId="ab">
    <w:name w:val="Balloon Text"/>
    <w:basedOn w:val="a5"/>
    <w:link w:val="ac"/>
    <w:autoRedefine/>
    <w:uiPriority w:val="99"/>
    <w:semiHidden/>
    <w:unhideWhenUsed/>
    <w:qFormat/>
    <w:rPr>
      <w:sz w:val="18"/>
      <w:szCs w:val="18"/>
    </w:rPr>
  </w:style>
  <w:style w:type="paragraph" w:styleId="ad">
    <w:name w:val="footer"/>
    <w:basedOn w:val="a5"/>
    <w:link w:val="ae"/>
    <w:autoRedefine/>
    <w:uiPriority w:val="99"/>
    <w:unhideWhenUsed/>
    <w:qFormat/>
    <w:pPr>
      <w:tabs>
        <w:tab w:val="center" w:pos="4153"/>
        <w:tab w:val="right" w:pos="8306"/>
      </w:tabs>
      <w:snapToGrid w:val="0"/>
      <w:jc w:val="left"/>
    </w:pPr>
    <w:rPr>
      <w:sz w:val="18"/>
      <w:szCs w:val="18"/>
    </w:rPr>
  </w:style>
  <w:style w:type="paragraph" w:styleId="af">
    <w:name w:val="header"/>
    <w:basedOn w:val="a5"/>
    <w:link w:val="af0"/>
    <w:uiPriority w:val="99"/>
    <w:unhideWhenUsed/>
    <w:qFormat/>
    <w:pPr>
      <w:pBdr>
        <w:bottom w:val="single" w:sz="6" w:space="1" w:color="auto"/>
      </w:pBdr>
      <w:tabs>
        <w:tab w:val="center" w:pos="4153"/>
        <w:tab w:val="right" w:pos="8306"/>
      </w:tabs>
      <w:snapToGrid w:val="0"/>
      <w:jc w:val="center"/>
    </w:pPr>
    <w:rPr>
      <w:sz w:val="18"/>
      <w:szCs w:val="18"/>
    </w:rPr>
  </w:style>
  <w:style w:type="paragraph" w:styleId="af1">
    <w:name w:val="Normal (Web)"/>
    <w:basedOn w:val="a5"/>
    <w:autoRedefine/>
    <w:qFormat/>
    <w:pPr>
      <w:autoSpaceDE w:val="0"/>
      <w:autoSpaceDN w:val="0"/>
      <w:jc w:val="left"/>
    </w:pPr>
    <w:rPr>
      <w:rFonts w:ascii="宋体" w:hAnsi="宋体" w:cs="宋体"/>
      <w:szCs w:val="22"/>
      <w:lang w:val="zh-CN" w:bidi="zh-CN"/>
    </w:rPr>
  </w:style>
  <w:style w:type="paragraph" w:styleId="af2">
    <w:name w:val="annotation subject"/>
    <w:basedOn w:val="a9"/>
    <w:next w:val="a9"/>
    <w:link w:val="af3"/>
    <w:autoRedefine/>
    <w:uiPriority w:val="99"/>
    <w:semiHidden/>
    <w:unhideWhenUsed/>
    <w:qFormat/>
    <w:rPr>
      <w:b/>
      <w:bCs/>
    </w:rPr>
  </w:style>
  <w:style w:type="table" w:styleId="af4">
    <w:name w:val="Table Grid"/>
    <w:basedOn w:val="a7"/>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Hyperlink"/>
    <w:autoRedefine/>
    <w:uiPriority w:val="99"/>
    <w:qFormat/>
    <w:rPr>
      <w:rFonts w:ascii="宋体" w:eastAsia="宋体" w:hAnsi="Times New Roman"/>
      <w:color w:val="auto"/>
      <w:spacing w:val="0"/>
      <w:w w:val="100"/>
      <w:position w:val="0"/>
      <w:sz w:val="21"/>
      <w:u w:val="none"/>
      <w:vertAlign w:val="baseline"/>
    </w:rPr>
  </w:style>
  <w:style w:type="character" w:styleId="af6">
    <w:name w:val="annotation reference"/>
    <w:basedOn w:val="a6"/>
    <w:autoRedefine/>
    <w:uiPriority w:val="99"/>
    <w:semiHidden/>
    <w:unhideWhenUsed/>
    <w:qFormat/>
    <w:rPr>
      <w:sz w:val="21"/>
      <w:szCs w:val="21"/>
    </w:rPr>
  </w:style>
  <w:style w:type="character" w:customStyle="1" w:styleId="af0">
    <w:name w:val="页眉 字符"/>
    <w:basedOn w:val="a6"/>
    <w:link w:val="af"/>
    <w:autoRedefine/>
    <w:uiPriority w:val="99"/>
    <w:qFormat/>
    <w:rPr>
      <w:sz w:val="18"/>
      <w:szCs w:val="18"/>
    </w:rPr>
  </w:style>
  <w:style w:type="character" w:customStyle="1" w:styleId="ae">
    <w:name w:val="页脚 字符"/>
    <w:basedOn w:val="a6"/>
    <w:link w:val="ad"/>
    <w:autoRedefine/>
    <w:uiPriority w:val="99"/>
    <w:qFormat/>
    <w:rPr>
      <w:sz w:val="18"/>
      <w:szCs w:val="18"/>
    </w:rPr>
  </w:style>
  <w:style w:type="paragraph" w:customStyle="1" w:styleId="af7">
    <w:name w:val="标准文件_页脚奇数页"/>
    <w:autoRedefine/>
    <w:qFormat/>
    <w:pPr>
      <w:ind w:right="227"/>
      <w:jc w:val="right"/>
    </w:pPr>
    <w:rPr>
      <w:rFonts w:ascii="宋体"/>
      <w:sz w:val="18"/>
    </w:rPr>
  </w:style>
  <w:style w:type="paragraph" w:customStyle="1" w:styleId="af8">
    <w:name w:val="标准文件_段"/>
    <w:link w:val="Char"/>
    <w:autoRedefine/>
    <w:qFormat/>
    <w:rsid w:val="001B3359"/>
    <w:pPr>
      <w:autoSpaceDE w:val="0"/>
      <w:autoSpaceDN w:val="0"/>
      <w:ind w:firstLineChars="200" w:firstLine="420"/>
      <w:jc w:val="both"/>
    </w:pPr>
    <w:rPr>
      <w:rFonts w:ascii="宋体"/>
      <w:sz w:val="21"/>
    </w:rPr>
  </w:style>
  <w:style w:type="paragraph" w:customStyle="1" w:styleId="af9">
    <w:name w:val="标准文件_页眉奇数页"/>
    <w:next w:val="a5"/>
    <w:autoRedefine/>
    <w:qFormat/>
    <w:pPr>
      <w:tabs>
        <w:tab w:val="center" w:pos="4154"/>
        <w:tab w:val="right" w:pos="8306"/>
      </w:tabs>
      <w:spacing w:after="120"/>
      <w:jc w:val="right"/>
    </w:pPr>
    <w:rPr>
      <w:rFonts w:ascii="黑体" w:eastAsia="黑体" w:hAnsi="宋体"/>
      <w:sz w:val="21"/>
    </w:rPr>
  </w:style>
  <w:style w:type="paragraph" w:customStyle="1" w:styleId="a">
    <w:name w:val="标准文件_前言、引言标题"/>
    <w:next w:val="a5"/>
    <w:autoRedefine/>
    <w:qFormat/>
    <w:pPr>
      <w:numPr>
        <w:numId w:val="1"/>
      </w:numPr>
      <w:shd w:val="clear" w:color="FFFFFF" w:fill="FFFFFF"/>
      <w:spacing w:afterLines="150" w:after="150"/>
      <w:ind w:left="0" w:firstLine="0"/>
      <w:jc w:val="center"/>
      <w:outlineLvl w:val="0"/>
    </w:pPr>
    <w:rPr>
      <w:rFonts w:ascii="黑体" w:eastAsia="黑体"/>
      <w:sz w:val="32"/>
    </w:rPr>
  </w:style>
  <w:style w:type="paragraph" w:customStyle="1" w:styleId="afa">
    <w:name w:val="标准文件_正文标准名称"/>
    <w:autoRedefine/>
    <w:qFormat/>
    <w:pPr>
      <w:spacing w:after="640" w:line="400" w:lineRule="exact"/>
      <w:jc w:val="center"/>
    </w:pPr>
    <w:rPr>
      <w:rFonts w:ascii="黑体" w:eastAsia="黑体" w:hAnsi="黑体"/>
      <w:kern w:val="2"/>
      <w:sz w:val="32"/>
      <w:szCs w:val="32"/>
    </w:rPr>
  </w:style>
  <w:style w:type="character" w:customStyle="1" w:styleId="Char">
    <w:name w:val="标准文件_段 Char"/>
    <w:link w:val="af8"/>
    <w:autoRedefine/>
    <w:qFormat/>
    <w:rsid w:val="001B3359"/>
    <w:rPr>
      <w:rFonts w:ascii="宋体"/>
      <w:sz w:val="21"/>
    </w:rPr>
  </w:style>
  <w:style w:type="paragraph" w:customStyle="1" w:styleId="a0">
    <w:name w:val="标准文件_引言一级条标题"/>
    <w:basedOn w:val="af8"/>
    <w:next w:val="af8"/>
    <w:autoRedefine/>
    <w:qFormat/>
    <w:pPr>
      <w:numPr>
        <w:ilvl w:val="1"/>
        <w:numId w:val="1"/>
      </w:numPr>
      <w:tabs>
        <w:tab w:val="left" w:pos="360"/>
      </w:tabs>
      <w:spacing w:beforeLines="50" w:before="50" w:afterLines="50" w:after="50"/>
      <w:ind w:firstLineChars="0" w:firstLine="200"/>
    </w:pPr>
    <w:rPr>
      <w:rFonts w:ascii="黑体" w:eastAsia="黑体"/>
    </w:rPr>
  </w:style>
  <w:style w:type="paragraph" w:customStyle="1" w:styleId="a1">
    <w:name w:val="标准文件_引言二级条标题"/>
    <w:basedOn w:val="af8"/>
    <w:next w:val="af8"/>
    <w:autoRedefine/>
    <w:qFormat/>
    <w:pPr>
      <w:numPr>
        <w:ilvl w:val="2"/>
        <w:numId w:val="1"/>
      </w:numPr>
      <w:tabs>
        <w:tab w:val="left" w:pos="360"/>
      </w:tabs>
      <w:spacing w:beforeLines="50" w:before="50" w:afterLines="50" w:after="50"/>
      <w:ind w:firstLineChars="0" w:firstLine="200"/>
    </w:pPr>
    <w:rPr>
      <w:rFonts w:ascii="黑体" w:eastAsia="黑体"/>
    </w:rPr>
  </w:style>
  <w:style w:type="paragraph" w:customStyle="1" w:styleId="a2">
    <w:name w:val="标准文件_引言三级条标题"/>
    <w:basedOn w:val="af8"/>
    <w:next w:val="af8"/>
    <w:autoRedefine/>
    <w:qFormat/>
    <w:pPr>
      <w:numPr>
        <w:ilvl w:val="3"/>
        <w:numId w:val="1"/>
      </w:numPr>
      <w:tabs>
        <w:tab w:val="left" w:pos="360"/>
      </w:tabs>
      <w:spacing w:beforeLines="50" w:before="50" w:afterLines="50" w:after="50"/>
      <w:ind w:firstLineChars="0" w:firstLine="200"/>
    </w:pPr>
    <w:rPr>
      <w:rFonts w:ascii="黑体" w:eastAsia="黑体"/>
    </w:rPr>
  </w:style>
  <w:style w:type="paragraph" w:customStyle="1" w:styleId="a3">
    <w:name w:val="标准文件_引言四级条标题"/>
    <w:basedOn w:val="af8"/>
    <w:next w:val="af8"/>
    <w:autoRedefine/>
    <w:qFormat/>
    <w:pPr>
      <w:numPr>
        <w:ilvl w:val="4"/>
        <w:numId w:val="1"/>
      </w:numPr>
      <w:tabs>
        <w:tab w:val="left" w:pos="360"/>
      </w:tabs>
      <w:spacing w:beforeLines="50" w:before="50" w:afterLines="50" w:after="50"/>
      <w:ind w:firstLineChars="0" w:firstLine="200"/>
    </w:pPr>
    <w:rPr>
      <w:rFonts w:ascii="黑体" w:eastAsia="黑体"/>
    </w:rPr>
  </w:style>
  <w:style w:type="paragraph" w:customStyle="1" w:styleId="a4">
    <w:name w:val="标准文件_引言五级条标题"/>
    <w:basedOn w:val="af8"/>
    <w:next w:val="af8"/>
    <w:autoRedefine/>
    <w:qFormat/>
    <w:pPr>
      <w:numPr>
        <w:ilvl w:val="5"/>
        <w:numId w:val="1"/>
      </w:numPr>
      <w:tabs>
        <w:tab w:val="left" w:pos="360"/>
      </w:tabs>
      <w:spacing w:beforeLines="50" w:before="50" w:afterLines="50" w:after="50"/>
      <w:ind w:firstLineChars="0" w:firstLine="200"/>
    </w:pPr>
    <w:rPr>
      <w:rFonts w:ascii="黑体" w:eastAsia="黑体"/>
    </w:rPr>
  </w:style>
  <w:style w:type="paragraph" w:styleId="afb">
    <w:name w:val="List Paragraph"/>
    <w:basedOn w:val="a5"/>
    <w:autoRedefine/>
    <w:uiPriority w:val="99"/>
    <w:qFormat/>
    <w:pPr>
      <w:adjustRightInd w:val="0"/>
      <w:spacing w:line="400" w:lineRule="exact"/>
      <w:ind w:firstLineChars="200" w:firstLine="420"/>
    </w:pPr>
    <w:rPr>
      <w:rFonts w:ascii="Calibri" w:hAnsi="Calibri"/>
      <w:kern w:val="2"/>
      <w:sz w:val="21"/>
      <w:szCs w:val="21"/>
    </w:rPr>
  </w:style>
  <w:style w:type="character" w:customStyle="1" w:styleId="aa">
    <w:name w:val="批注文字 字符"/>
    <w:basedOn w:val="a6"/>
    <w:link w:val="a9"/>
    <w:autoRedefine/>
    <w:uiPriority w:val="99"/>
    <w:semiHidden/>
    <w:qFormat/>
  </w:style>
  <w:style w:type="character" w:customStyle="1" w:styleId="af3">
    <w:name w:val="批注主题 字符"/>
    <w:basedOn w:val="aa"/>
    <w:link w:val="af2"/>
    <w:uiPriority w:val="99"/>
    <w:semiHidden/>
    <w:qFormat/>
    <w:rPr>
      <w:b/>
      <w:bCs/>
    </w:rPr>
  </w:style>
  <w:style w:type="character" w:customStyle="1" w:styleId="ac">
    <w:name w:val="批注框文本 字符"/>
    <w:basedOn w:val="a6"/>
    <w:link w:val="ab"/>
    <w:autoRedefine/>
    <w:uiPriority w:val="99"/>
    <w:semiHidden/>
    <w:qFormat/>
    <w:rPr>
      <w:sz w:val="18"/>
      <w:szCs w:val="18"/>
    </w:rPr>
  </w:style>
  <w:style w:type="paragraph" w:customStyle="1" w:styleId="afc">
    <w:name w:val="段"/>
    <w:autoRedefine/>
    <w:qFormat/>
    <w:pPr>
      <w:tabs>
        <w:tab w:val="center" w:pos="4201"/>
        <w:tab w:val="right" w:leader="dot" w:pos="9298"/>
      </w:tabs>
      <w:autoSpaceDE w:val="0"/>
      <w:autoSpaceDN w:val="0"/>
      <w:ind w:firstLineChars="200" w:firstLine="420"/>
      <w:jc w:val="both"/>
    </w:pPr>
    <w:rPr>
      <w:rFonts w:ascii="宋体"/>
      <w:sz w:val="21"/>
    </w:rPr>
  </w:style>
  <w:style w:type="paragraph" w:customStyle="1" w:styleId="afd">
    <w:name w:val="标准书眉_奇数页"/>
    <w:next w:val="a5"/>
    <w:autoRedefine/>
    <w:qFormat/>
    <w:pPr>
      <w:tabs>
        <w:tab w:val="center" w:pos="4154"/>
        <w:tab w:val="right" w:pos="8306"/>
      </w:tabs>
      <w:spacing w:after="220"/>
      <w:jc w:val="right"/>
    </w:pPr>
    <w:rPr>
      <w:rFonts w:ascii="黑体" w:eastAsia="黑体"/>
      <w:sz w:val="21"/>
      <w:szCs w:val="21"/>
    </w:rPr>
  </w:style>
  <w:style w:type="paragraph" w:customStyle="1" w:styleId="afe">
    <w:name w:val="标准书脚_奇数页"/>
    <w:autoRedefine/>
    <w:qFormat/>
    <w:pPr>
      <w:spacing w:before="120"/>
      <w:ind w:right="198"/>
      <w:jc w:val="right"/>
    </w:pPr>
    <w:rPr>
      <w:rFonts w:ascii="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9FF11BC35B94D3F822C58E0725C173C"/>
        <w:category>
          <w:name w:val="常规"/>
          <w:gallery w:val="placeholder"/>
        </w:category>
        <w:types>
          <w:type w:val="bbPlcHdr"/>
        </w:types>
        <w:behaviors>
          <w:behavior w:val="content"/>
        </w:behaviors>
        <w:guid w:val="{06A12E66-81AF-41B6-AD1E-214B135A7B30}"/>
      </w:docPartPr>
      <w:docPartBody>
        <w:p w:rsidR="000E700E" w:rsidRDefault="0052536F">
          <w:pPr>
            <w:pStyle w:val="99FF11BC35B94D3F822C58E0725C173C"/>
          </w:pPr>
          <w:r>
            <w:rPr>
              <w:rStyle w:val="a3"/>
              <w:rFonts w:hint="eastAsia"/>
            </w:rPr>
            <w:t>单击或点击此处输入文字。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34C"/>
    <w:rsid w:val="000E700E"/>
    <w:rsid w:val="002565FE"/>
    <w:rsid w:val="002745DD"/>
    <w:rsid w:val="003701AC"/>
    <w:rsid w:val="00481A3D"/>
    <w:rsid w:val="0052536F"/>
    <w:rsid w:val="00641604"/>
    <w:rsid w:val="0069638F"/>
    <w:rsid w:val="006E34ED"/>
    <w:rsid w:val="008A4D73"/>
    <w:rsid w:val="00A71B5C"/>
    <w:rsid w:val="00CC534C"/>
    <w:rsid w:val="00CD4E9B"/>
    <w:rsid w:val="00F110EB"/>
    <w:rsid w:val="00FA56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99FF11BC35B94D3F822C58E0725C173C">
    <w:name w:val="99FF11BC35B94D3F822C58E0725C173C"/>
    <w:qFormat/>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8</Pages>
  <Words>483</Words>
  <Characters>2757</Characters>
  <Application>Microsoft Office Word</Application>
  <DocSecurity>0</DocSecurity>
  <Lines>22</Lines>
  <Paragraphs>6</Paragraphs>
  <ScaleCrop>false</ScaleCrop>
  <Company/>
  <LinksUpToDate>false</LinksUpToDate>
  <CharactersWithSpaces>3234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a10051</dc:creator>
  <cp:lastModifiedBy>Kai Zhou</cp:lastModifiedBy>
  <cp:revision>22</cp:revision>
  <cp:lastPrinted>2021-11-29T10:21:00Z</cp:lastPrinted>
  <dcterms:created xsi:type="dcterms:W3CDTF">2021-11-26T06:58:00Z</dcterms:created>
  <dcterms:modified xsi:type="dcterms:W3CDTF">2024-04-25T03:21:00Z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39DDDC23FA024CC18061940CFF880113_13</vt:lpwstr>
  </property>
</Properties>
</file>