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BE76C" w14:textId="77777777" w:rsidR="007F7844" w:rsidRDefault="00815446">
      <w:pPr>
        <w:ind w:hanging="1"/>
        <w:jc w:val="center"/>
        <w:rPr>
          <w:sz w:val="72"/>
          <w:szCs w:val="72"/>
        </w:rPr>
      </w:pPr>
      <w:r>
        <w:rPr>
          <w:noProof/>
          <w:sz w:val="72"/>
          <w:szCs w:val="72"/>
        </w:rPr>
        <mc:AlternateContent>
          <mc:Choice Requires="wps">
            <w:drawing>
              <wp:anchor distT="45720" distB="45720" distL="114300" distR="114300" simplePos="0" relativeHeight="251660288" behindDoc="0" locked="0" layoutInCell="1" allowOverlap="1" wp14:anchorId="6614EE0F" wp14:editId="4BFD9B80">
                <wp:simplePos x="0" y="0"/>
                <wp:positionH relativeFrom="column">
                  <wp:posOffset>-234950</wp:posOffset>
                </wp:positionH>
                <wp:positionV relativeFrom="paragraph">
                  <wp:posOffset>7620</wp:posOffset>
                </wp:positionV>
                <wp:extent cx="1687195" cy="1404620"/>
                <wp:effectExtent l="0" t="0" r="889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06DBAEFF" w14:textId="46A87CBA" w:rsidR="007F7844" w:rsidRPr="00684700" w:rsidRDefault="00815446">
                            <w:pPr>
                              <w:jc w:val="left"/>
                              <w:rPr>
                                <w:rFonts w:eastAsia="黑体"/>
                              </w:rPr>
                            </w:pPr>
                            <w:r w:rsidRPr="00684700">
                              <w:rPr>
                                <w:rFonts w:eastAsia="黑体"/>
                              </w:rPr>
                              <w:t>ICS</w:t>
                            </w:r>
                            <w:r w:rsidR="00684700" w:rsidRPr="00684700">
                              <w:rPr>
                                <w:rFonts w:eastAsia="黑体"/>
                              </w:rPr>
                              <w:t>：</w:t>
                            </w:r>
                            <w:r w:rsidR="00684700" w:rsidRPr="00684700">
                              <w:rPr>
                                <w:rFonts w:eastAsia="黑体"/>
                              </w:rPr>
                              <w:t>67-060</w:t>
                            </w:r>
                          </w:p>
                          <w:p w14:paraId="34D533D2" w14:textId="7693BE01" w:rsidR="007F7844" w:rsidRPr="00684700" w:rsidRDefault="00815446">
                            <w:pPr>
                              <w:jc w:val="left"/>
                              <w:rPr>
                                <w:rFonts w:eastAsia="黑体"/>
                              </w:rPr>
                            </w:pPr>
                            <w:r w:rsidRPr="00684700">
                              <w:rPr>
                                <w:rFonts w:eastAsia="黑体"/>
                              </w:rPr>
                              <w:t>CCS</w:t>
                            </w:r>
                            <w:r w:rsidR="00684700" w:rsidRPr="00684700">
                              <w:rPr>
                                <w:rFonts w:eastAsia="黑体"/>
                              </w:rPr>
                              <w:t>：</w:t>
                            </w:r>
                            <w:r w:rsidRPr="00684700">
                              <w:rPr>
                                <w:rFonts w:eastAsia="黑体"/>
                              </w:rPr>
                              <w:t xml:space="preserve"> </w:t>
                            </w:r>
                            <w:r w:rsidR="00AA2B9A" w:rsidRPr="00684700">
                              <w:rPr>
                                <w:rFonts w:eastAsia="黑体"/>
                              </w:rPr>
                              <w:t>X</w:t>
                            </w:r>
                            <w:r w:rsidR="00684700" w:rsidRPr="00684700">
                              <w:rPr>
                                <w:rFonts w:eastAsia="黑体"/>
                              </w:rPr>
                              <w:t>11</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6614EE0F" id="_x0000_t202" coordsize="21600,21600" o:spt="202" path="m,l,21600r21600,l21600,xe">
                <v:stroke joinstyle="miter"/>
                <v:path gradientshapeok="t" o:connecttype="rect"/>
              </v:shapetype>
              <v:shape id="文本框 3" o:spid="_x0000_s1026" type="#_x0000_t202" style="position:absolute;left:0;text-align:left;margin-left:-18.5pt;margin-top:.6pt;width:13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IAAIAAN8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" stroked="f">
                <v:textbox style="mso-fit-shape-to-text:t">
                  <w:txbxContent>
                    <w:p w14:paraId="06DBAEFF" w14:textId="46A87CBA" w:rsidR="007F7844" w:rsidRPr="00684700" w:rsidRDefault="00815446">
                      <w:pPr>
                        <w:jc w:val="left"/>
                        <w:rPr>
                          <w:rFonts w:eastAsia="黑体"/>
                        </w:rPr>
                      </w:pPr>
                      <w:r w:rsidRPr="00684700">
                        <w:rPr>
                          <w:rFonts w:eastAsia="黑体"/>
                        </w:rPr>
                        <w:t>ICS</w:t>
                      </w:r>
                      <w:r w:rsidR="00684700" w:rsidRPr="00684700">
                        <w:rPr>
                          <w:rFonts w:eastAsia="黑体"/>
                        </w:rPr>
                        <w:t>：</w:t>
                      </w:r>
                      <w:r w:rsidR="00684700" w:rsidRPr="00684700">
                        <w:rPr>
                          <w:rFonts w:eastAsia="黑体"/>
                        </w:rPr>
                        <w:t>67-060</w:t>
                      </w:r>
                    </w:p>
                    <w:p w14:paraId="34D533D2" w14:textId="7693BE01" w:rsidR="007F7844" w:rsidRPr="00684700" w:rsidRDefault="00815446">
                      <w:pPr>
                        <w:jc w:val="left"/>
                        <w:rPr>
                          <w:rFonts w:eastAsia="黑体"/>
                        </w:rPr>
                      </w:pPr>
                      <w:r w:rsidRPr="00684700">
                        <w:rPr>
                          <w:rFonts w:eastAsia="黑体"/>
                        </w:rPr>
                        <w:t>CCS</w:t>
                      </w:r>
                      <w:r w:rsidR="00684700" w:rsidRPr="00684700">
                        <w:rPr>
                          <w:rFonts w:eastAsia="黑体"/>
                        </w:rPr>
                        <w:t>：</w:t>
                      </w:r>
                      <w:r w:rsidRPr="00684700">
                        <w:rPr>
                          <w:rFonts w:eastAsia="黑体"/>
                        </w:rPr>
                        <w:t xml:space="preserve"> </w:t>
                      </w:r>
                      <w:r w:rsidR="00AA2B9A" w:rsidRPr="00684700">
                        <w:rPr>
                          <w:rFonts w:eastAsia="黑体"/>
                        </w:rPr>
                        <w:t>X</w:t>
                      </w:r>
                      <w:r w:rsidR="00684700" w:rsidRPr="00684700">
                        <w:rPr>
                          <w:rFonts w:eastAsia="黑体"/>
                        </w:rPr>
                        <w:t>11</w:t>
                      </w:r>
                    </w:p>
                  </w:txbxContent>
                </v:textbox>
              </v:shape>
            </w:pict>
          </mc:Fallback>
        </mc:AlternateContent>
      </w:r>
    </w:p>
    <w:p w14:paraId="7939D127" w14:textId="77777777" w:rsidR="007F7844" w:rsidRDefault="00815446">
      <w:pPr>
        <w:jc w:val="center"/>
        <w:rPr>
          <w:rFonts w:ascii="黑体" w:eastAsia="黑体" w:hAnsi="黑体" w:hint="eastAsia"/>
          <w:sz w:val="84"/>
          <w:szCs w:val="84"/>
        </w:rPr>
      </w:pPr>
      <w:r>
        <w:rPr>
          <w:rFonts w:ascii="黑体" w:eastAsia="黑体" w:hAnsi="黑体" w:hint="eastAsia"/>
          <w:sz w:val="84"/>
          <w:szCs w:val="84"/>
        </w:rPr>
        <w:t xml:space="preserve">团 </w:t>
      </w:r>
      <w:r>
        <w:rPr>
          <w:rFonts w:ascii="黑体" w:eastAsia="黑体" w:hAnsi="黑体"/>
          <w:sz w:val="84"/>
          <w:szCs w:val="84"/>
        </w:rPr>
        <w:t xml:space="preserve">  </w:t>
      </w:r>
      <w:r>
        <w:rPr>
          <w:rFonts w:ascii="黑体" w:eastAsia="黑体" w:hAnsi="黑体" w:hint="eastAsia"/>
          <w:sz w:val="84"/>
          <w:szCs w:val="84"/>
        </w:rPr>
        <w:t xml:space="preserve">体 </w:t>
      </w:r>
      <w:r>
        <w:rPr>
          <w:rFonts w:ascii="黑体" w:eastAsia="黑体" w:hAnsi="黑体"/>
          <w:sz w:val="84"/>
          <w:szCs w:val="84"/>
        </w:rPr>
        <w:t xml:space="preserve">  </w:t>
      </w:r>
      <w:r>
        <w:rPr>
          <w:rFonts w:ascii="黑体" w:eastAsia="黑体" w:hAnsi="黑体" w:hint="eastAsia"/>
          <w:sz w:val="84"/>
          <w:szCs w:val="84"/>
        </w:rPr>
        <w:t xml:space="preserve">标 </w:t>
      </w:r>
      <w:r>
        <w:rPr>
          <w:rFonts w:ascii="黑体" w:eastAsia="黑体" w:hAnsi="黑体"/>
          <w:sz w:val="84"/>
          <w:szCs w:val="84"/>
        </w:rPr>
        <w:t xml:space="preserve">  </w:t>
      </w:r>
      <w:r>
        <w:rPr>
          <w:rFonts w:ascii="黑体" w:eastAsia="黑体" w:hAnsi="黑体" w:hint="eastAsia"/>
          <w:sz w:val="84"/>
          <w:szCs w:val="84"/>
        </w:rPr>
        <w:t>准</w:t>
      </w:r>
    </w:p>
    <w:p w14:paraId="3A19CAD7" w14:textId="77777777" w:rsidR="007F7844" w:rsidRDefault="00815446">
      <w:pPr>
        <w:jc w:val="cente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59264" behindDoc="0" locked="0" layoutInCell="1" allowOverlap="1" wp14:anchorId="5B436679" wp14:editId="43BF1C27">
                <wp:simplePos x="0" y="0"/>
                <wp:positionH relativeFrom="column">
                  <wp:posOffset>4415790</wp:posOffset>
                </wp:positionH>
                <wp:positionV relativeFrom="paragraph">
                  <wp:posOffset>62230</wp:posOffset>
                </wp:positionV>
                <wp:extent cx="1687195" cy="1404620"/>
                <wp:effectExtent l="0" t="0" r="889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7AD9F5E2" w14:textId="1BF5C1B3" w:rsidR="007F7844" w:rsidRDefault="00815446">
                            <w:pPr>
                              <w:wordWrap w:val="0"/>
                              <w:jc w:val="right"/>
                              <w:rPr>
                                <w:rFonts w:ascii="黑体" w:eastAsia="黑体" w:hAnsi="黑体" w:hint="eastAsia"/>
                              </w:rPr>
                            </w:pPr>
                            <w:r>
                              <w:rPr>
                                <w:rFonts w:ascii="黑体" w:eastAsia="黑体" w:hAnsi="黑体"/>
                              </w:rPr>
                              <w:t xml:space="preserve">T/AHFS </w:t>
                            </w:r>
                            <w:r w:rsidR="00AA2B9A">
                              <w:rPr>
                                <w:rFonts w:ascii="黑体" w:eastAsia="黑体" w:hAnsi="黑体"/>
                              </w:rPr>
                              <w:t>XXX-202</w:t>
                            </w:r>
                            <w:r w:rsidR="00BA61EE">
                              <w:rPr>
                                <w:rFonts w:ascii="黑体" w:eastAsia="黑体" w:hAnsi="黑体" w:hint="eastAsia"/>
                              </w:rPr>
                              <w:t>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B436679" id="文本框 2" o:spid="_x0000_s1027" type="#_x0000_t202" style="position:absolute;left:0;text-align:left;margin-left:347.7pt;margin-top:4.9pt;width:132.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57AgIAAOY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" stroked="f">
                <v:textbox style="mso-fit-shape-to-text:t">
                  <w:txbxContent>
                    <w:p w14:paraId="7AD9F5E2" w14:textId="1BF5C1B3" w:rsidR="007F7844" w:rsidRDefault="00815446">
                      <w:pPr>
                        <w:wordWrap w:val="0"/>
                        <w:jc w:val="right"/>
                        <w:rPr>
                          <w:rFonts w:ascii="黑体" w:eastAsia="黑体" w:hAnsi="黑体" w:hint="eastAsia"/>
                        </w:rPr>
                      </w:pPr>
                      <w:r>
                        <w:rPr>
                          <w:rFonts w:ascii="黑体" w:eastAsia="黑体" w:hAnsi="黑体"/>
                        </w:rPr>
                        <w:t xml:space="preserve">T/AHFS </w:t>
                      </w:r>
                      <w:r w:rsidR="00AA2B9A">
                        <w:rPr>
                          <w:rFonts w:ascii="黑体" w:eastAsia="黑体" w:hAnsi="黑体"/>
                        </w:rPr>
                        <w:t>XXX-202</w:t>
                      </w:r>
                      <w:r w:rsidR="00BA61EE">
                        <w:rPr>
                          <w:rFonts w:ascii="黑体" w:eastAsia="黑体" w:hAnsi="黑体" w:hint="eastAsia"/>
                        </w:rPr>
                        <w:t>6</w:t>
                      </w:r>
                    </w:p>
                  </w:txbxContent>
                </v:textbox>
              </v:shape>
            </w:pict>
          </mc:Fallback>
        </mc:AlternateContent>
      </w:r>
      <w:r>
        <w:rPr>
          <w:rFonts w:ascii="黑体" w:eastAsia="黑体" w:hAnsi="黑体" w:hint="eastAsia"/>
          <w:noProof/>
          <w:sz w:val="48"/>
          <w:szCs w:val="48"/>
        </w:rPr>
        <mc:AlternateContent>
          <mc:Choice Requires="wps">
            <w:drawing>
              <wp:anchor distT="0" distB="0" distL="114300" distR="114300" simplePos="0" relativeHeight="251661312" behindDoc="0" locked="0" layoutInCell="1" allowOverlap="1" wp14:anchorId="15A7E919" wp14:editId="65A63142">
                <wp:simplePos x="0" y="0"/>
                <wp:positionH relativeFrom="column">
                  <wp:posOffset>-153670</wp:posOffset>
                </wp:positionH>
                <wp:positionV relativeFrom="paragraph">
                  <wp:posOffset>442595</wp:posOffset>
                </wp:positionV>
                <wp:extent cx="6265545" cy="0"/>
                <wp:effectExtent l="0" t="19050" r="20955" b="19050"/>
                <wp:wrapNone/>
                <wp:docPr id="5" name="直接连接符 5"/>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2.1pt;margin-top:34.85pt;height:0pt;width:493.35pt;z-index:251661312;mso-width-relative:page;mso-height-relative:page;" filled="f" stroked="t" coordsize="21600,21600" o:gfxdata="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Am4x2QAAAAkBAAAPAAAAAAAAAAEAIAAAACIAAABkcnMvZG93bnJldi54bWxQSwECFAAUAAAACACH&#10;TuJAOVHd/eoBAAC8AwAADgAAAAAAAAABACAAAAAoAQAAZHJzL2Uyb0RvYy54bWxQSwUGAAAAAAYA&#10;BgBZAQAAhAUAAAAA&#10;">
                <v:fill on="f" focussize="0,0"/>
                <v:stroke weight="2.25pt" color="#000000 [3213]" miterlimit="8" joinstyle="miter"/>
                <v:imagedata o:title=""/>
                <o:lock v:ext="edit" aspectratio="f"/>
              </v:line>
            </w:pict>
          </mc:Fallback>
        </mc:AlternateContent>
      </w:r>
    </w:p>
    <w:p w14:paraId="0A8775BF" w14:textId="77777777" w:rsidR="007F7844" w:rsidRDefault="007F7844">
      <w:pPr>
        <w:jc w:val="center"/>
        <w:rPr>
          <w:rFonts w:ascii="黑体" w:eastAsia="黑体" w:hAnsi="黑体" w:hint="eastAsia"/>
          <w:sz w:val="48"/>
          <w:szCs w:val="48"/>
        </w:rPr>
      </w:pPr>
    </w:p>
    <w:p w14:paraId="09BCD97C" w14:textId="77777777" w:rsidR="007F7844" w:rsidRDefault="007F7844">
      <w:pPr>
        <w:jc w:val="center"/>
        <w:rPr>
          <w:rFonts w:ascii="黑体" w:eastAsia="黑体" w:hAnsi="黑体" w:hint="eastAsia"/>
          <w:sz w:val="48"/>
          <w:szCs w:val="48"/>
        </w:rPr>
      </w:pPr>
    </w:p>
    <w:p w14:paraId="2CF02D42" w14:textId="77777777" w:rsidR="007F7844" w:rsidRDefault="007F7844">
      <w:pPr>
        <w:jc w:val="center"/>
        <w:rPr>
          <w:rFonts w:ascii="黑体" w:eastAsia="黑体" w:hAnsi="黑体" w:hint="eastAsia"/>
          <w:sz w:val="48"/>
          <w:szCs w:val="48"/>
        </w:rPr>
      </w:pPr>
    </w:p>
    <w:p w14:paraId="15051432" w14:textId="77777777" w:rsidR="007F7844" w:rsidRDefault="007F7844">
      <w:pPr>
        <w:jc w:val="center"/>
        <w:rPr>
          <w:rFonts w:ascii="黑体" w:eastAsia="黑体" w:hAnsi="黑体" w:hint="eastAsia"/>
          <w:sz w:val="48"/>
          <w:szCs w:val="48"/>
        </w:rPr>
      </w:pPr>
    </w:p>
    <w:p w14:paraId="3BD8E1E2" w14:textId="77777777" w:rsidR="00392000" w:rsidRPr="00BA61EE" w:rsidRDefault="00392000" w:rsidP="00392000">
      <w:pPr>
        <w:jc w:val="center"/>
        <w:rPr>
          <w:rFonts w:ascii="黑体" w:eastAsia="黑体" w:hAnsi="黑体"/>
          <w:b/>
          <w:bCs/>
          <w:sz w:val="84"/>
          <w:szCs w:val="84"/>
        </w:rPr>
      </w:pPr>
      <w:r w:rsidRPr="00BA61EE">
        <w:rPr>
          <w:rFonts w:ascii="黑体" w:eastAsia="黑体" w:hAnsi="黑体" w:hint="eastAsia"/>
          <w:b/>
          <w:bCs/>
          <w:sz w:val="84"/>
          <w:szCs w:val="84"/>
        </w:rPr>
        <w:t>即食冲泡型淮北烫面生产工艺规范</w:t>
      </w:r>
    </w:p>
    <w:p w14:paraId="3F33B69E" w14:textId="46271B70" w:rsidR="00392000" w:rsidRDefault="00392000" w:rsidP="00392000">
      <w:pPr>
        <w:jc w:val="center"/>
        <w:rPr>
          <w:sz w:val="84"/>
          <w:szCs w:val="84"/>
        </w:rPr>
      </w:pPr>
      <w:r w:rsidRPr="00BA61EE">
        <w:rPr>
          <w:rFonts w:eastAsia="黑体"/>
          <w:sz w:val="48"/>
          <w:szCs w:val="48"/>
        </w:rPr>
        <w:t>Code of practice for the production of instant brewing Huaibei scalded noodles</w:t>
      </w:r>
    </w:p>
    <w:p w14:paraId="1FFA49CD" w14:textId="69AA23FE" w:rsidR="007F7844" w:rsidRPr="00392000" w:rsidRDefault="007F7844">
      <w:pPr>
        <w:jc w:val="center"/>
        <w:rPr>
          <w:rFonts w:eastAsia="黑体"/>
          <w:sz w:val="48"/>
          <w:szCs w:val="48"/>
        </w:rPr>
      </w:pPr>
    </w:p>
    <w:p w14:paraId="5FEDFEBC" w14:textId="77777777" w:rsidR="007F7844" w:rsidRDefault="007F7844">
      <w:pPr>
        <w:jc w:val="center"/>
        <w:rPr>
          <w:rFonts w:ascii="黑体" w:eastAsia="黑体" w:hAnsi="黑体" w:hint="eastAsia"/>
          <w:sz w:val="48"/>
          <w:szCs w:val="48"/>
        </w:rPr>
      </w:pPr>
    </w:p>
    <w:p w14:paraId="48525427" w14:textId="77777777" w:rsidR="007F7844" w:rsidRDefault="007F7844">
      <w:pPr>
        <w:jc w:val="center"/>
        <w:rPr>
          <w:rFonts w:ascii="黑体" w:eastAsia="黑体" w:hAnsi="黑体" w:hint="eastAsia"/>
          <w:sz w:val="48"/>
          <w:szCs w:val="48"/>
        </w:rPr>
      </w:pPr>
    </w:p>
    <w:p w14:paraId="19733E8D" w14:textId="77777777" w:rsidR="007F7844" w:rsidRDefault="007F7844">
      <w:pPr>
        <w:jc w:val="center"/>
        <w:rPr>
          <w:rFonts w:ascii="黑体" w:eastAsia="黑体" w:hAnsi="黑体" w:hint="eastAsia"/>
          <w:sz w:val="48"/>
          <w:szCs w:val="48"/>
        </w:rPr>
      </w:pPr>
    </w:p>
    <w:p w14:paraId="2700FC45" w14:textId="64759935" w:rsidR="007F7844" w:rsidRDefault="00AA2B9A" w:rsidP="008571EF">
      <w:pPr>
        <w:jc w:val="cente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63360" behindDoc="0" locked="0" layoutInCell="1" allowOverlap="1" wp14:anchorId="1EEFDEF2" wp14:editId="233ECA06">
                <wp:simplePos x="0" y="0"/>
                <wp:positionH relativeFrom="column">
                  <wp:posOffset>4237990</wp:posOffset>
                </wp:positionH>
                <wp:positionV relativeFrom="paragraph">
                  <wp:posOffset>260350</wp:posOffset>
                </wp:positionV>
                <wp:extent cx="1867535" cy="1404620"/>
                <wp:effectExtent l="0" t="0" r="0"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404620"/>
                        </a:xfrm>
                        <a:prstGeom prst="rect">
                          <a:avLst/>
                        </a:prstGeom>
                        <a:solidFill>
                          <a:srgbClr val="FFFFFF"/>
                        </a:solidFill>
                        <a:ln w="9525">
                          <a:noFill/>
                          <a:miter lim="800000"/>
                        </a:ln>
                      </wps:spPr>
                      <wps:txbx>
                        <w:txbxContent>
                          <w:p w14:paraId="1B9C737F" w14:textId="503A1EC3" w:rsidR="007F7844" w:rsidRDefault="00AA2B9A" w:rsidP="00AA2B9A">
                            <w:pPr>
                              <w:wordWrap w:val="0"/>
                              <w:jc w:val="right"/>
                              <w:rPr>
                                <w:rFonts w:eastAsia="黑体"/>
                                <w:sz w:val="32"/>
                                <w:szCs w:val="32"/>
                              </w:rPr>
                            </w:pPr>
                            <w:r>
                              <w:rPr>
                                <w:rFonts w:eastAsia="黑体"/>
                                <w:sz w:val="32"/>
                                <w:szCs w:val="32"/>
                              </w:rPr>
                              <w:t>202</w:t>
                            </w:r>
                            <w:r w:rsidR="008571EF">
                              <w:rPr>
                                <w:rFonts w:eastAsia="黑体" w:hint="eastAsia"/>
                                <w:sz w:val="32"/>
                                <w:szCs w:val="32"/>
                              </w:rPr>
                              <w:t>6</w:t>
                            </w:r>
                            <w:r>
                              <w:rPr>
                                <w:rFonts w:eastAsia="黑体"/>
                                <w:sz w:val="32"/>
                                <w:szCs w:val="32"/>
                              </w:rPr>
                              <w:t>-XX-XX</w:t>
                            </w:r>
                            <w:r w:rsidR="00815446">
                              <w:rPr>
                                <w:rFonts w:eastAsia="黑体" w:hint="eastAsia"/>
                                <w:sz w:val="32"/>
                                <w:szCs w:val="32"/>
                              </w:rPr>
                              <w:t>实施</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1EEFDEF2" id="_x0000_s1028" type="#_x0000_t202" style="position:absolute;left:0;text-align:left;margin-left:333.7pt;margin-top:20.5pt;width:147.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" stroked="f">
                <v:textbox style="mso-fit-shape-to-text:t">
                  <w:txbxContent>
                    <w:p w14:paraId="1B9C737F" w14:textId="503A1EC3" w:rsidR="007F7844" w:rsidRDefault="00AA2B9A" w:rsidP="00AA2B9A">
                      <w:pPr>
                        <w:wordWrap w:val="0"/>
                        <w:jc w:val="right"/>
                        <w:rPr>
                          <w:rFonts w:eastAsia="黑体"/>
                          <w:sz w:val="32"/>
                          <w:szCs w:val="32"/>
                        </w:rPr>
                      </w:pPr>
                      <w:r>
                        <w:rPr>
                          <w:rFonts w:eastAsia="黑体"/>
                          <w:sz w:val="32"/>
                          <w:szCs w:val="32"/>
                        </w:rPr>
                        <w:t>202</w:t>
                      </w:r>
                      <w:r w:rsidR="008571EF">
                        <w:rPr>
                          <w:rFonts w:eastAsia="黑体" w:hint="eastAsia"/>
                          <w:sz w:val="32"/>
                          <w:szCs w:val="32"/>
                        </w:rPr>
                        <w:t>6</w:t>
                      </w:r>
                      <w:r>
                        <w:rPr>
                          <w:rFonts w:eastAsia="黑体"/>
                          <w:sz w:val="32"/>
                          <w:szCs w:val="32"/>
                        </w:rPr>
                        <w:t>-XX-XX</w:t>
                      </w:r>
                      <w:r w:rsidR="00815446">
                        <w:rPr>
                          <w:rFonts w:eastAsia="黑体" w:hint="eastAsia"/>
                          <w:sz w:val="32"/>
                          <w:szCs w:val="32"/>
                        </w:rPr>
                        <w:t>实施</w:t>
                      </w:r>
                    </w:p>
                  </w:txbxContent>
                </v:textbox>
              </v:shape>
            </w:pict>
          </mc:Fallback>
        </mc:AlternateContent>
      </w:r>
      <w:r>
        <w:rPr>
          <w:noProof/>
          <w:sz w:val="72"/>
          <w:szCs w:val="72"/>
        </w:rPr>
        <mc:AlternateContent>
          <mc:Choice Requires="wps">
            <w:drawing>
              <wp:anchor distT="45720" distB="45720" distL="114300" distR="114300" simplePos="0" relativeHeight="251662336" behindDoc="0" locked="0" layoutInCell="1" allowOverlap="1" wp14:anchorId="44A26D4D" wp14:editId="4EA3F12F">
                <wp:simplePos x="0" y="0"/>
                <wp:positionH relativeFrom="column">
                  <wp:posOffset>-153035</wp:posOffset>
                </wp:positionH>
                <wp:positionV relativeFrom="paragraph">
                  <wp:posOffset>260350</wp:posOffset>
                </wp:positionV>
                <wp:extent cx="186690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noFill/>
                          <a:miter lim="800000"/>
                        </a:ln>
                      </wps:spPr>
                      <wps:txbx>
                        <w:txbxContent>
                          <w:p w14:paraId="2A638D98" w14:textId="06FBF2C8" w:rsidR="007F7844" w:rsidRDefault="00815446">
                            <w:pPr>
                              <w:jc w:val="left"/>
                              <w:rPr>
                                <w:rFonts w:eastAsia="黑体"/>
                                <w:sz w:val="32"/>
                                <w:szCs w:val="32"/>
                              </w:rPr>
                            </w:pPr>
                            <w:r>
                              <w:rPr>
                                <w:rFonts w:eastAsia="黑体"/>
                                <w:sz w:val="32"/>
                                <w:szCs w:val="32"/>
                              </w:rPr>
                              <w:t>202</w:t>
                            </w:r>
                            <w:r w:rsidR="008571EF">
                              <w:rPr>
                                <w:rFonts w:eastAsia="黑体" w:hint="eastAsia"/>
                                <w:sz w:val="32"/>
                                <w:szCs w:val="32"/>
                              </w:rPr>
                              <w:t>6</w:t>
                            </w:r>
                            <w:r w:rsidR="00AA2B9A">
                              <w:rPr>
                                <w:rFonts w:eastAsia="黑体"/>
                                <w:sz w:val="32"/>
                                <w:szCs w:val="32"/>
                              </w:rPr>
                              <w:t>-XX-XX</w:t>
                            </w:r>
                            <w:r>
                              <w:rPr>
                                <w:rFonts w:eastAsia="黑体"/>
                                <w:sz w:val="32"/>
                                <w:szCs w:val="32"/>
                              </w:rPr>
                              <w:t>发布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44A26D4D" id="_x0000_s1029" type="#_x0000_t202" style="position:absolute;left:0;text-align:left;margin-left:-12.05pt;margin-top:20.5pt;width:1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" stroked="f">
                <v:textbox style="mso-fit-shape-to-text:t">
                  <w:txbxContent>
                    <w:p w14:paraId="2A638D98" w14:textId="06FBF2C8" w:rsidR="007F7844" w:rsidRDefault="00815446">
                      <w:pPr>
                        <w:jc w:val="left"/>
                        <w:rPr>
                          <w:rFonts w:eastAsia="黑体"/>
                          <w:sz w:val="32"/>
                          <w:szCs w:val="32"/>
                        </w:rPr>
                      </w:pPr>
                      <w:r>
                        <w:rPr>
                          <w:rFonts w:eastAsia="黑体"/>
                          <w:sz w:val="32"/>
                          <w:szCs w:val="32"/>
                        </w:rPr>
                        <w:t>202</w:t>
                      </w:r>
                      <w:r w:rsidR="008571EF">
                        <w:rPr>
                          <w:rFonts w:eastAsia="黑体" w:hint="eastAsia"/>
                          <w:sz w:val="32"/>
                          <w:szCs w:val="32"/>
                        </w:rPr>
                        <w:t>6</w:t>
                      </w:r>
                      <w:r w:rsidR="00AA2B9A">
                        <w:rPr>
                          <w:rFonts w:eastAsia="黑体"/>
                          <w:sz w:val="32"/>
                          <w:szCs w:val="32"/>
                        </w:rPr>
                        <w:t>-XX-XX</w:t>
                      </w:r>
                      <w:r>
                        <w:rPr>
                          <w:rFonts w:eastAsia="黑体"/>
                          <w:sz w:val="32"/>
                          <w:szCs w:val="32"/>
                        </w:rPr>
                        <w:t>发布</w:t>
                      </w:r>
                    </w:p>
                  </w:txbxContent>
                </v:textbox>
              </v:shape>
            </w:pict>
          </mc:Fallback>
        </mc:AlternateContent>
      </w:r>
    </w:p>
    <w:p w14:paraId="6BDAA23B" w14:textId="0E83687D" w:rsidR="007F7844" w:rsidRDefault="008571EF">
      <w:pPr>
        <w:rPr>
          <w:rFonts w:ascii="黑体" w:eastAsia="黑体" w:hAnsi="黑体" w:hint="eastAsia"/>
          <w:sz w:val="48"/>
          <w:szCs w:val="48"/>
        </w:rPr>
      </w:pPr>
      <w:r>
        <w:rPr>
          <w:rFonts w:hint="eastAsia"/>
          <w:noProof/>
          <w:sz w:val="72"/>
          <w:szCs w:val="72"/>
        </w:rPr>
        <mc:AlternateContent>
          <mc:Choice Requires="wps">
            <w:drawing>
              <wp:anchor distT="0" distB="0" distL="114300" distR="114300" simplePos="0" relativeHeight="251664384" behindDoc="0" locked="0" layoutInCell="1" allowOverlap="1" wp14:anchorId="33BC8E43" wp14:editId="624C3BE8">
                <wp:simplePos x="0" y="0"/>
                <wp:positionH relativeFrom="page">
                  <wp:align>center</wp:align>
                </wp:positionH>
                <wp:positionV relativeFrom="paragraph">
                  <wp:posOffset>273837</wp:posOffset>
                </wp:positionV>
                <wp:extent cx="6265545" cy="0"/>
                <wp:effectExtent l="0" t="19050" r="20955" b="19050"/>
                <wp:wrapNone/>
                <wp:docPr id="4" name="直接连接符 4"/>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E2976E" id="直接连接符 4" o:spid="_x0000_s1026" style="position:absolute;flip:y;z-index:251664384;visibility:visible;mso-wrap-style:square;mso-wrap-distance-left:9pt;mso-wrap-distance-top:0;mso-wrap-distance-right:9pt;mso-wrap-distance-bottom:0;mso-position-horizontal:center;mso-position-horizontal-relative:page;mso-position-vertical:absolute;mso-position-vertical-relative:text" from="0,21.55pt" to="493.3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" strokecolor="black [3213]" strokeweight="2.25pt">
                <v:stroke joinstyle="miter"/>
                <w10:wrap anchorx="page"/>
              </v:line>
            </w:pict>
          </mc:Fallback>
        </mc:AlternateContent>
      </w:r>
    </w:p>
    <w:p w14:paraId="3D8E8FFE" w14:textId="517F301E" w:rsidR="007F7844" w:rsidRDefault="00815446">
      <w:pPr>
        <w:jc w:val="center"/>
        <w:rPr>
          <w:rFonts w:ascii="黑体" w:eastAsia="黑体" w:hAnsi="黑体" w:hint="eastAsia"/>
          <w:sz w:val="40"/>
          <w:szCs w:val="40"/>
        </w:rPr>
        <w:sectPr w:rsidR="007F7844">
          <w:headerReference w:type="even" r:id="rId8"/>
          <w:headerReference w:type="default" r:id="rId9"/>
          <w:footerReference w:type="even" r:id="rId10"/>
          <w:footerReference w:type="default" r:id="rId11"/>
          <w:headerReference w:type="first" r:id="rId12"/>
          <w:footerReference w:type="first" r:id="rId13"/>
          <w:pgSz w:w="11907" w:h="16840"/>
          <w:pgMar w:top="1440" w:right="1236" w:bottom="1440" w:left="1276" w:header="851" w:footer="992" w:gutter="0"/>
          <w:cols w:space="425"/>
          <w:docGrid w:type="linesAndChars" w:linePitch="326"/>
        </w:sectPr>
      </w:pPr>
      <w:r>
        <w:rPr>
          <w:rFonts w:ascii="黑体" w:eastAsia="黑体" w:hAnsi="黑体" w:hint="eastAsia"/>
          <w:sz w:val="40"/>
          <w:szCs w:val="40"/>
        </w:rPr>
        <w:t xml:space="preserve">安徽省食品科学技术学会 </w:t>
      </w:r>
      <w:r>
        <w:rPr>
          <w:rFonts w:ascii="黑体" w:eastAsia="黑体" w:hAnsi="黑体"/>
          <w:sz w:val="40"/>
          <w:szCs w:val="40"/>
        </w:rPr>
        <w:t xml:space="preserve"> </w:t>
      </w:r>
      <w:r>
        <w:rPr>
          <w:rFonts w:ascii="黑体" w:eastAsia="黑体" w:hAnsi="黑体" w:hint="eastAsia"/>
          <w:sz w:val="40"/>
          <w:szCs w:val="40"/>
        </w:rPr>
        <w:t>发布</w:t>
      </w:r>
    </w:p>
    <w:p w14:paraId="2136E61B" w14:textId="77777777" w:rsidR="007F7844" w:rsidRDefault="00815446">
      <w:pPr>
        <w:pStyle w:val="a"/>
        <w:spacing w:afterLines="200" w:after="480"/>
        <w:rPr>
          <w:rFonts w:ascii="Times New Roman"/>
        </w:rPr>
      </w:pPr>
      <w:bookmarkStart w:id="0" w:name="BookMark2"/>
      <w:r>
        <w:rPr>
          <w:rFonts w:ascii="Times New Roman"/>
          <w:spacing w:val="320"/>
        </w:rPr>
        <w:lastRenderedPageBreak/>
        <w:t>前</w:t>
      </w:r>
      <w:r>
        <w:rPr>
          <w:rFonts w:ascii="Times New Roman"/>
        </w:rPr>
        <w:t>言</w:t>
      </w:r>
    </w:p>
    <w:p w14:paraId="664296E2" w14:textId="77777777" w:rsidR="00392000" w:rsidRPr="00392000" w:rsidRDefault="00392000" w:rsidP="006D3695">
      <w:pPr>
        <w:pStyle w:val="af6"/>
        <w:spacing w:line="360" w:lineRule="auto"/>
        <w:ind w:firstLine="420"/>
        <w:rPr>
          <w:rFonts w:ascii="Times New Roman"/>
        </w:rPr>
      </w:pPr>
      <w:r w:rsidRPr="00392000">
        <w:rPr>
          <w:rFonts w:ascii="Times New Roman" w:hint="eastAsia"/>
        </w:rPr>
        <w:t>本文件按照</w:t>
      </w:r>
      <w:r w:rsidRPr="00392000">
        <w:rPr>
          <w:rFonts w:ascii="Times New Roman" w:hint="eastAsia"/>
        </w:rPr>
        <w:t xml:space="preserve"> GB/T 1.1</w:t>
      </w:r>
      <w:r w:rsidRPr="00392000">
        <w:rPr>
          <w:rFonts w:ascii="Times New Roman" w:hint="eastAsia"/>
        </w:rPr>
        <w:t>—</w:t>
      </w:r>
      <w:r w:rsidRPr="00392000">
        <w:rPr>
          <w:rFonts w:ascii="Times New Roman" w:hint="eastAsia"/>
        </w:rPr>
        <w:t>2020</w:t>
      </w:r>
      <w:r w:rsidRPr="00392000">
        <w:rPr>
          <w:rFonts w:ascii="Times New Roman" w:hint="eastAsia"/>
        </w:rPr>
        <w:t>《标准化工作导则第</w:t>
      </w:r>
      <w:r w:rsidRPr="00392000">
        <w:rPr>
          <w:rFonts w:ascii="Times New Roman" w:hint="eastAsia"/>
        </w:rPr>
        <w:t>1</w:t>
      </w:r>
      <w:r w:rsidRPr="00392000">
        <w:rPr>
          <w:rFonts w:ascii="Times New Roman" w:hint="eastAsia"/>
        </w:rPr>
        <w:t>部分：标准化文件的结构和起草规则》的规定起草。</w:t>
      </w:r>
    </w:p>
    <w:p w14:paraId="7EA194D1" w14:textId="77777777" w:rsidR="006D3695" w:rsidRPr="006D3695" w:rsidRDefault="006D3695" w:rsidP="006D3695">
      <w:pPr>
        <w:pStyle w:val="af6"/>
        <w:tabs>
          <w:tab w:val="left" w:pos="4035"/>
        </w:tabs>
        <w:spacing w:line="360" w:lineRule="auto"/>
        <w:ind w:firstLine="420"/>
        <w:rPr>
          <w:rFonts w:ascii="Times New Roman"/>
        </w:rPr>
      </w:pPr>
      <w:r w:rsidRPr="006D3695">
        <w:rPr>
          <w:rFonts w:ascii="Times New Roman" w:hint="eastAsia"/>
        </w:rPr>
        <w:t>请注意本文件的某些内容可能涉及专利。本文件的发布机构不承担识别专利的责任。</w:t>
      </w:r>
    </w:p>
    <w:p w14:paraId="30538EED" w14:textId="04373DAC" w:rsidR="006D3695" w:rsidRPr="006D3695" w:rsidRDefault="006D3695" w:rsidP="006D3695">
      <w:pPr>
        <w:pStyle w:val="af6"/>
        <w:tabs>
          <w:tab w:val="left" w:pos="4035"/>
        </w:tabs>
        <w:spacing w:line="360" w:lineRule="auto"/>
        <w:ind w:firstLine="420"/>
        <w:rPr>
          <w:rFonts w:ascii="Times New Roman"/>
        </w:rPr>
      </w:pPr>
      <w:r w:rsidRPr="006D3695">
        <w:rPr>
          <w:rFonts w:ascii="Times New Roman" w:hint="eastAsia"/>
        </w:rPr>
        <w:t>本文件由安徽农业大学食品与营养学院提出。</w:t>
      </w:r>
    </w:p>
    <w:p w14:paraId="109EF8CF" w14:textId="77777777" w:rsidR="006D3695" w:rsidRPr="006D3695" w:rsidRDefault="006D3695" w:rsidP="006D3695">
      <w:pPr>
        <w:pStyle w:val="af6"/>
        <w:tabs>
          <w:tab w:val="left" w:pos="4035"/>
        </w:tabs>
        <w:spacing w:line="360" w:lineRule="auto"/>
        <w:ind w:firstLine="420"/>
        <w:rPr>
          <w:rFonts w:ascii="Times New Roman"/>
        </w:rPr>
      </w:pPr>
      <w:r w:rsidRPr="006D3695">
        <w:rPr>
          <w:rFonts w:ascii="Times New Roman" w:hint="eastAsia"/>
        </w:rPr>
        <w:t>本文件由安徽省食品科学技术学会归口管理。</w:t>
      </w:r>
    </w:p>
    <w:p w14:paraId="3DBBE774" w14:textId="65BCA836" w:rsidR="006D3695" w:rsidRPr="006D3695" w:rsidRDefault="006D3695" w:rsidP="006D3695">
      <w:pPr>
        <w:pStyle w:val="af6"/>
        <w:tabs>
          <w:tab w:val="left" w:pos="4035"/>
        </w:tabs>
        <w:spacing w:line="360" w:lineRule="auto"/>
        <w:ind w:firstLine="420"/>
        <w:rPr>
          <w:rFonts w:ascii="Times New Roman"/>
        </w:rPr>
      </w:pPr>
      <w:r w:rsidRPr="006D3695">
        <w:rPr>
          <w:rFonts w:ascii="Times New Roman" w:hint="eastAsia"/>
        </w:rPr>
        <w:t>本文件起草单位：</w:t>
      </w:r>
      <w:bookmarkStart w:id="1" w:name="_Hlk234006985"/>
      <w:r w:rsidRPr="006D3695">
        <w:rPr>
          <w:rFonts w:ascii="Times New Roman" w:hint="eastAsia"/>
        </w:rPr>
        <w:t>安徽农业大学食品与营养学院</w:t>
      </w:r>
      <w:bookmarkEnd w:id="1"/>
      <w:r w:rsidRPr="006D3695">
        <w:rPr>
          <w:rFonts w:ascii="Times New Roman" w:hint="eastAsia"/>
        </w:rPr>
        <w:t>、</w:t>
      </w:r>
      <w:r>
        <w:rPr>
          <w:rFonts w:ascii="Times New Roman" w:hint="eastAsia"/>
        </w:rPr>
        <w:t>淮北孙候集团</w:t>
      </w:r>
      <w:r w:rsidRPr="006D3695">
        <w:rPr>
          <w:rFonts w:ascii="Times New Roman" w:hint="eastAsia"/>
        </w:rPr>
        <w:t>、</w:t>
      </w:r>
      <w:r>
        <w:rPr>
          <w:rFonts w:ascii="Times New Roman" w:hint="eastAsia"/>
        </w:rPr>
        <w:t>淮北旭源集团</w:t>
      </w:r>
      <w:r w:rsidRPr="006D3695">
        <w:rPr>
          <w:rFonts w:ascii="Times New Roman" w:hint="eastAsia"/>
        </w:rPr>
        <w:t>。</w:t>
      </w:r>
    </w:p>
    <w:p w14:paraId="64EA4325" w14:textId="095A3CB0" w:rsidR="00BA3911" w:rsidRDefault="006D3695" w:rsidP="006D3695">
      <w:pPr>
        <w:pStyle w:val="af6"/>
        <w:tabs>
          <w:tab w:val="left" w:pos="4035"/>
        </w:tabs>
        <w:spacing w:line="360" w:lineRule="auto"/>
        <w:ind w:firstLine="420"/>
        <w:rPr>
          <w:rFonts w:ascii="Times New Roman"/>
        </w:rPr>
      </w:pPr>
      <w:r w:rsidRPr="006D3695">
        <w:rPr>
          <w:rFonts w:ascii="Times New Roman" w:hint="eastAsia"/>
        </w:rPr>
        <w:t>本文件主要起草人：</w:t>
      </w:r>
      <w:r>
        <w:rPr>
          <w:rFonts w:ascii="Times New Roman" w:hint="eastAsia"/>
        </w:rPr>
        <w:t>。</w:t>
      </w:r>
      <w:r w:rsidR="0065388D">
        <w:rPr>
          <w:rFonts w:ascii="Times New Roman"/>
        </w:rPr>
        <w:tab/>
      </w:r>
    </w:p>
    <w:p w14:paraId="65B8AF2E" w14:textId="77777777" w:rsidR="00BA3911" w:rsidRDefault="00BA3911">
      <w:pPr>
        <w:pStyle w:val="af6"/>
        <w:ind w:firstLine="420"/>
        <w:rPr>
          <w:rFonts w:ascii="Times New Roman"/>
        </w:rPr>
      </w:pPr>
    </w:p>
    <w:p w14:paraId="76660808" w14:textId="77777777" w:rsidR="007F7844" w:rsidRDefault="007F7844">
      <w:pPr>
        <w:pStyle w:val="af6"/>
        <w:ind w:firstLine="420"/>
        <w:rPr>
          <w:rFonts w:ascii="Times New Roman"/>
        </w:rPr>
        <w:sectPr w:rsidR="007F7844">
          <w:headerReference w:type="even" r:id="rId14"/>
          <w:headerReference w:type="default" r:id="rId15"/>
          <w:footerReference w:type="default" r:id="rId16"/>
          <w:pgSz w:w="11906" w:h="16838"/>
          <w:pgMar w:top="2410" w:right="1134" w:bottom="1134" w:left="1134" w:header="1418" w:footer="1134" w:gutter="284"/>
          <w:pgNumType w:fmt="upperRoman" w:start="1"/>
          <w:cols w:space="425"/>
          <w:formProt w:val="0"/>
          <w:docGrid w:linePitch="312"/>
        </w:sectPr>
      </w:pPr>
    </w:p>
    <w:p w14:paraId="434F1EDB" w14:textId="77777777" w:rsidR="007F7844" w:rsidRDefault="007F7844">
      <w:pPr>
        <w:spacing w:line="20" w:lineRule="exact"/>
        <w:jc w:val="center"/>
        <w:rPr>
          <w:rFonts w:eastAsia="黑体"/>
          <w:sz w:val="32"/>
          <w:szCs w:val="32"/>
        </w:rPr>
      </w:pPr>
      <w:bookmarkStart w:id="2" w:name="BookMark4"/>
      <w:bookmarkEnd w:id="0"/>
    </w:p>
    <w:p w14:paraId="4D5F8C74" w14:textId="77777777" w:rsidR="007F7844" w:rsidRDefault="007F7844">
      <w:pPr>
        <w:spacing w:line="20" w:lineRule="exact"/>
        <w:jc w:val="center"/>
        <w:rPr>
          <w:rFonts w:eastAsia="黑体"/>
          <w:sz w:val="32"/>
          <w:szCs w:val="32"/>
        </w:rPr>
      </w:pPr>
    </w:p>
    <w:bookmarkStart w:id="3" w:name="NEW_STAND_NAME"/>
    <w:p w14:paraId="2F28B72D" w14:textId="37C848BE" w:rsidR="007F7844" w:rsidRDefault="00000000" w:rsidP="00392000">
      <w:pPr>
        <w:pStyle w:val="af8"/>
        <w:spacing w:beforeLines="100" w:before="240" w:afterLines="220" w:after="528"/>
        <w:rPr>
          <w:rFonts w:ascii="Times New Roman" w:hAnsi="Times New Roman"/>
        </w:rPr>
      </w:pPr>
      <w:sdt>
        <w:sdtPr>
          <w:rPr>
            <w:rFonts w:ascii="Times New Roman" w:hAnsi="Times New Roman"/>
          </w:rPr>
          <w:tag w:val="NEW_STAND_NAME"/>
          <w:id w:val="595910757"/>
          <w:placeholder>
            <w:docPart w:val="99FF11BC35B94D3F822C58E0725C173C"/>
          </w:placeholder>
        </w:sdtPr>
        <w:sdtEndPr>
          <w:rPr>
            <w:highlight w:val="yellow"/>
          </w:rPr>
        </w:sdtEndPr>
        <w:sdtContent>
          <w:bookmarkEnd w:id="3"/>
          <w:r w:rsidR="00392000" w:rsidRPr="00392000">
            <w:rPr>
              <w:rFonts w:ascii="Times New Roman" w:hAnsi="Times New Roman" w:hint="eastAsia"/>
            </w:rPr>
            <w:t>即食冲泡型淮北烫面生产工艺规范</w:t>
          </w:r>
        </w:sdtContent>
      </w:sdt>
    </w:p>
    <w:p w14:paraId="7C9FE3A3" w14:textId="3CBDA78C" w:rsidR="00392000" w:rsidRPr="006D3695" w:rsidRDefault="003211FE" w:rsidP="0000069E">
      <w:pPr>
        <w:pStyle w:val="af"/>
        <w:widowControl/>
        <w:numPr>
          <w:ilvl w:val="0"/>
          <w:numId w:val="2"/>
        </w:numPr>
        <w:spacing w:beforeLines="100" w:before="240" w:afterLines="100" w:after="240"/>
        <w:jc w:val="both"/>
        <w:outlineLvl w:val="0"/>
        <w:rPr>
          <w:rFonts w:ascii="Times New Roman" w:eastAsia="黑体" w:hAnsi="Times New Roman" w:cs="Times New Roman"/>
          <w:sz w:val="21"/>
          <w:szCs w:val="20"/>
          <w:lang w:val="en-US" w:bidi="ar"/>
        </w:rPr>
      </w:pPr>
      <w:r w:rsidRPr="006D3695">
        <w:rPr>
          <w:rFonts w:ascii="Times New Roman" w:eastAsia="黑体" w:hAnsi="Times New Roman" w:cs="Times New Roman"/>
          <w:sz w:val="21"/>
          <w:szCs w:val="20"/>
          <w:lang w:val="en-US" w:bidi="ar"/>
        </w:rPr>
        <w:t>范围</w:t>
      </w:r>
    </w:p>
    <w:p w14:paraId="3862CBEE" w14:textId="77777777" w:rsidR="00392000" w:rsidRDefault="00392000" w:rsidP="0000069E">
      <w:pPr>
        <w:pStyle w:val="af"/>
        <w:widowControl/>
        <w:tabs>
          <w:tab w:val="center" w:pos="4201"/>
          <w:tab w:val="right" w:leader="dot" w:pos="9298"/>
        </w:tabs>
        <w:ind w:firstLineChars="200" w:firstLine="420"/>
        <w:jc w:val="both"/>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本文件规定了即食冲泡型淮北烫面的术语和定义、原辅料要求、生产设施与设备、生产工艺流程、加工工艺控制要点、质量要求、检验规则以及标签、标志、包装、运输和贮存。</w:t>
      </w:r>
    </w:p>
    <w:p w14:paraId="02EFF28E" w14:textId="77777777" w:rsidR="00392000" w:rsidRPr="00392000" w:rsidRDefault="00392000" w:rsidP="0000069E">
      <w:pPr>
        <w:pStyle w:val="af9"/>
        <w:spacing w:line="240" w:lineRule="auto"/>
        <w:rPr>
          <w:rFonts w:ascii="宋体" w:hAnsi="宋体" w:cs="宋体" w:hint="eastAsia"/>
          <w:szCs w:val="24"/>
        </w:rPr>
      </w:pPr>
      <w:bookmarkStart w:id="4" w:name="_Hlk233914996"/>
      <w:r w:rsidRPr="00392000">
        <w:rPr>
          <w:rFonts w:ascii="宋体" w:hAnsi="宋体" w:cs="宋体" w:hint="eastAsia"/>
        </w:rPr>
        <w:t>本文件适用于以淮北地区优质小麦粉为主要原料，经高温烫面、挤压熟化、切断成型、梯度热风干燥等工艺制成的即食冲泡型淮北烫面的工业化生产。</w:t>
      </w:r>
      <w:bookmarkEnd w:id="4"/>
    </w:p>
    <w:p w14:paraId="3C93389C" w14:textId="77777777" w:rsidR="007F7844" w:rsidRDefault="00815446" w:rsidP="0000069E">
      <w:pPr>
        <w:pStyle w:val="af"/>
        <w:widowControl/>
        <w:numPr>
          <w:ilvl w:val="0"/>
          <w:numId w:val="2"/>
        </w:numPr>
        <w:spacing w:beforeLines="100" w:before="240" w:afterLines="100" w:after="240"/>
        <w:jc w:val="both"/>
        <w:outlineLvl w:val="0"/>
        <w:rPr>
          <w:rFonts w:ascii="Times New Roman" w:hAnsi="Times New Roman" w:cs="Times New Roman"/>
          <w:lang w:val="en-US"/>
        </w:rPr>
      </w:pPr>
      <w:r>
        <w:rPr>
          <w:rFonts w:ascii="Times New Roman" w:eastAsia="黑体" w:hAnsi="Times New Roman" w:cs="Times New Roman"/>
          <w:sz w:val="21"/>
          <w:szCs w:val="20"/>
          <w:lang w:val="en-US" w:bidi="ar"/>
        </w:rPr>
        <w:t>规范性引用文件</w:t>
      </w:r>
    </w:p>
    <w:p w14:paraId="398A1632" w14:textId="77777777"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下列文件中的内容通过文中的规范性引用而构成本文件必不可少的条款。</w:t>
      </w:r>
    </w:p>
    <w:p w14:paraId="01825AE1" w14:textId="2CF0ED8A"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1886.1</w:t>
      </w:r>
      <w:bookmarkStart w:id="5" w:name="_Hlk234007431"/>
      <w:r w:rsidR="006D3695">
        <w:rPr>
          <w:rFonts w:ascii="Times New Roman" w:hAnsi="Times New Roman" w:cs="Times New Roman"/>
          <w:sz w:val="21"/>
          <w:szCs w:val="20"/>
          <w:lang w:val="en-US" w:bidi="ar"/>
        </w:rPr>
        <w:t xml:space="preserve">       </w:t>
      </w:r>
      <w:bookmarkEnd w:id="5"/>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食品添加剂</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碳酸钠</w:t>
      </w:r>
    </w:p>
    <w:p w14:paraId="00E50DA2" w14:textId="52FDFE68"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1886.225</w:t>
      </w:r>
      <w:r w:rsidR="006D3695">
        <w:rPr>
          <w:rFonts w:ascii="Times New Roman" w:hAnsi="Times New Roman" w:cs="Times New Roman"/>
          <w:sz w:val="21"/>
          <w:szCs w:val="20"/>
          <w:lang w:val="en-US" w:bidi="ar"/>
        </w:rPr>
        <w:t xml:space="preserve">     </w:t>
      </w:r>
      <w:r w:rsidR="00E3263C">
        <w:rPr>
          <w:rFonts w:ascii="Times New Roman" w:hAnsi="Times New Roman" w:cs="Times New Roman" w:hint="eastAsia"/>
          <w:sz w:val="21"/>
          <w:szCs w:val="20"/>
          <w:lang w:val="en-US" w:bidi="ar"/>
        </w:rPr>
        <w:t>食</w:t>
      </w:r>
      <w:r w:rsidRPr="00392000">
        <w:rPr>
          <w:rFonts w:ascii="Times New Roman" w:hAnsi="Times New Roman" w:cs="Times New Roman" w:hint="eastAsia"/>
          <w:sz w:val="21"/>
          <w:szCs w:val="20"/>
          <w:lang w:val="en-US" w:bidi="ar"/>
        </w:rPr>
        <w:t>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食品添加剂</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碳酸钾</w:t>
      </w:r>
    </w:p>
    <w:p w14:paraId="6E48B38D" w14:textId="6598689C"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 xml:space="preserve">GB 2760 </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食品添加剂使用标准</w:t>
      </w:r>
    </w:p>
    <w:p w14:paraId="761D1A4C" w14:textId="72499AD7"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28050</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预包装食品营养标签通则</w:t>
      </w:r>
    </w:p>
    <w:p w14:paraId="5586C0AE" w14:textId="78B5593A"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29921</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预包装食品中致病菌限量</w:t>
      </w:r>
    </w:p>
    <w:p w14:paraId="2D9AC2C8" w14:textId="602D0CCA"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4789.2</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食品微生物学检验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菌落总数测定</w:t>
      </w:r>
    </w:p>
    <w:p w14:paraId="252F37E4" w14:textId="1CFDE411"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4789.3</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食品微生物学检验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大肠菌群计数</w:t>
      </w:r>
    </w:p>
    <w:p w14:paraId="1F7FF960" w14:textId="059E695C"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4789.15</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食品微生物学检验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霉菌和酵母计数</w:t>
      </w:r>
    </w:p>
    <w:p w14:paraId="0B8E9FA9" w14:textId="293C9769"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5009.3</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食品中水分的测定</w:t>
      </w:r>
    </w:p>
    <w:p w14:paraId="798FCA51" w14:textId="14895856"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5009.4</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食品中灰分的测定</w:t>
      </w:r>
    </w:p>
    <w:p w14:paraId="1C5180E9" w14:textId="6DAE38B4"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5009.12</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食品中铅的测定</w:t>
      </w:r>
      <w:r w:rsidRPr="00392000">
        <w:rPr>
          <w:rFonts w:ascii="Times New Roman" w:hAnsi="Times New Roman" w:cs="Times New Roman" w:hint="eastAsia"/>
          <w:sz w:val="21"/>
          <w:szCs w:val="20"/>
          <w:lang w:val="en-US" w:bidi="ar"/>
        </w:rPr>
        <w:t xml:space="preserve"> </w:t>
      </w:r>
    </w:p>
    <w:p w14:paraId="7DCB2B4E" w14:textId="0B7181F5"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5009.15</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食品中镉的测定</w:t>
      </w:r>
    </w:p>
    <w:p w14:paraId="7649462B" w14:textId="593B4A94"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5009.22</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食品中黄曲霉毒素</w:t>
      </w:r>
      <w:r w:rsidRPr="00392000">
        <w:rPr>
          <w:rFonts w:ascii="Times New Roman" w:hAnsi="Times New Roman" w:cs="Times New Roman" w:hint="eastAsia"/>
          <w:sz w:val="21"/>
          <w:szCs w:val="20"/>
          <w:lang w:val="en-US" w:bidi="ar"/>
        </w:rPr>
        <w:t>B</w:t>
      </w:r>
      <w:r w:rsidRPr="00392000">
        <w:rPr>
          <w:rFonts w:ascii="Times New Roman" w:hAnsi="Times New Roman" w:cs="Times New Roman" w:hint="eastAsia"/>
          <w:sz w:val="21"/>
          <w:szCs w:val="20"/>
          <w:lang w:val="en-US" w:bidi="ar"/>
        </w:rPr>
        <w:t>族和</w:t>
      </w:r>
      <w:r w:rsidRPr="00392000">
        <w:rPr>
          <w:rFonts w:ascii="Times New Roman" w:hAnsi="Times New Roman" w:cs="Times New Roman" w:hint="eastAsia"/>
          <w:sz w:val="21"/>
          <w:szCs w:val="20"/>
          <w:lang w:val="en-US" w:bidi="ar"/>
        </w:rPr>
        <w:t>G</w:t>
      </w:r>
      <w:r w:rsidRPr="00392000">
        <w:rPr>
          <w:rFonts w:ascii="Times New Roman" w:hAnsi="Times New Roman" w:cs="Times New Roman" w:hint="eastAsia"/>
          <w:sz w:val="21"/>
          <w:szCs w:val="20"/>
          <w:lang w:val="en-US" w:bidi="ar"/>
        </w:rPr>
        <w:t>族的测定</w:t>
      </w:r>
    </w:p>
    <w:p w14:paraId="7415E31E" w14:textId="7D330750"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5009.111</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食品中脱氧雪腐镰刀菌烯醇及其乙酰化衍生物的测定</w:t>
      </w:r>
    </w:p>
    <w:p w14:paraId="06B6EDB6" w14:textId="7BEDC36F"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5009.227</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食品中过氧化值的测定</w:t>
      </w:r>
    </w:p>
    <w:p w14:paraId="32CA23AD" w14:textId="44ADFA29"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5009.239</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食品酸度的测定</w:t>
      </w:r>
    </w:p>
    <w:p w14:paraId="0FC78568" w14:textId="3671A8C0"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5749</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生活饮用水卫生标准</w:t>
      </w:r>
    </w:p>
    <w:p w14:paraId="7455AD49" w14:textId="4B64D066"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7718</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预包装食品标签通则</w:t>
      </w:r>
    </w:p>
    <w:p w14:paraId="15E5C6CD" w14:textId="25E619DE"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14881</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食品生产通用卫生规范</w:t>
      </w:r>
    </w:p>
    <w:p w14:paraId="2B0874ED" w14:textId="1BB55C9F"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 17400</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食品安全国家标准</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方便面</w:t>
      </w:r>
    </w:p>
    <w:p w14:paraId="7E7A6263" w14:textId="2E2937A9"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5461</w:t>
      </w:r>
      <w:r w:rsidR="006D3695" w:rsidRPr="006D3695">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食用盐</w:t>
      </w:r>
    </w:p>
    <w:p w14:paraId="381D7C4E" w14:textId="4E1F612F"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5492</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粮食、油料的色泽、气味、口味鉴定</w:t>
      </w:r>
    </w:p>
    <w:p w14:paraId="5E369E6A" w14:textId="25BC93EF"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5503</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小麦粉加工精度检验</w:t>
      </w:r>
    </w:p>
    <w:p w14:paraId="70683FCB" w14:textId="55D32BE7"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5506.2</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面筋测定</w:t>
      </w:r>
    </w:p>
    <w:p w14:paraId="6A642F2D" w14:textId="21481543"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5508</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粉类粮食含砂量测定</w:t>
      </w:r>
    </w:p>
    <w:p w14:paraId="2072C8DC" w14:textId="656464BC"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5509</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粉类粮食磁性金属物测定</w:t>
      </w:r>
    </w:p>
    <w:p w14:paraId="6E906EE5" w14:textId="57795F61"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5510</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粮食、油料脂肪酸值测定</w:t>
      </w:r>
    </w:p>
    <w:p w14:paraId="35FB3244" w14:textId="495340E7"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GB/T 14614</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粮油检验</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小麦粉面团流变学特性测试</w:t>
      </w:r>
      <w:r w:rsidRPr="00392000">
        <w:rPr>
          <w:rFonts w:ascii="Times New Roman" w:hAnsi="Times New Roman" w:cs="Times New Roman" w:hint="eastAsia"/>
          <w:sz w:val="21"/>
          <w:szCs w:val="20"/>
          <w:lang w:val="en-US" w:bidi="ar"/>
        </w:rPr>
        <w:t xml:space="preserve"> </w:t>
      </w:r>
      <w:r w:rsidRPr="00392000">
        <w:rPr>
          <w:rFonts w:ascii="Times New Roman" w:hAnsi="Times New Roman" w:cs="Times New Roman" w:hint="eastAsia"/>
          <w:sz w:val="21"/>
          <w:szCs w:val="20"/>
          <w:lang w:val="en-US" w:bidi="ar"/>
        </w:rPr>
        <w:t>粉质仪法</w:t>
      </w:r>
    </w:p>
    <w:p w14:paraId="00C423EA" w14:textId="664CF955"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LS/T 3202</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面条用小麦粉</w:t>
      </w:r>
    </w:p>
    <w:p w14:paraId="7FA266E0" w14:textId="32061DB4"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LS/T 3211</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挂面</w:t>
      </w:r>
    </w:p>
    <w:p w14:paraId="1451994A" w14:textId="2FC4D07A"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T/CIFST 013</w:t>
      </w:r>
      <w:r w:rsidRPr="00392000">
        <w:rPr>
          <w:rFonts w:ascii="Times New Roman" w:hAnsi="Times New Roman" w:cs="Times New Roman" w:hint="eastAsia"/>
          <w:sz w:val="21"/>
          <w:szCs w:val="20"/>
          <w:lang w:val="en-US" w:bidi="ar"/>
        </w:rPr>
        <w:t>—</w:t>
      </w:r>
      <w:r w:rsidRPr="00392000">
        <w:rPr>
          <w:rFonts w:ascii="Times New Roman" w:hAnsi="Times New Roman" w:cs="Times New Roman" w:hint="eastAsia"/>
          <w:sz w:val="21"/>
          <w:szCs w:val="20"/>
          <w:lang w:val="en-US" w:bidi="ar"/>
        </w:rPr>
        <w:t>2023</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热风干燥方便面</w:t>
      </w:r>
    </w:p>
    <w:p w14:paraId="197258EB" w14:textId="695A510C" w:rsidR="00392000" w:rsidRPr="00392000" w:rsidRDefault="00392000" w:rsidP="0000069E">
      <w:pPr>
        <w:pStyle w:val="af"/>
        <w:widowControl/>
        <w:tabs>
          <w:tab w:val="center" w:pos="4201"/>
          <w:tab w:val="right" w:leader="dot" w:pos="9298"/>
        </w:tabs>
        <w:ind w:firstLineChars="200" w:firstLine="420"/>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JJF 1070</w:t>
      </w:r>
      <w:r w:rsidR="00E3263C">
        <w:rPr>
          <w:rFonts w:ascii="Times New Roman" w:hAnsi="Times New Roman" w:cs="Times New Roman"/>
          <w:sz w:val="21"/>
          <w:szCs w:val="20"/>
          <w:lang w:val="en-US" w:bidi="ar"/>
        </w:rPr>
        <w:t xml:space="preserve">       </w:t>
      </w:r>
      <w:r w:rsidRPr="00392000">
        <w:rPr>
          <w:rFonts w:ascii="Times New Roman" w:hAnsi="Times New Roman" w:cs="Times New Roman" w:hint="eastAsia"/>
          <w:sz w:val="21"/>
          <w:szCs w:val="20"/>
          <w:lang w:val="en-US" w:bidi="ar"/>
        </w:rPr>
        <w:t>定量包装商品净含量计量检验规则</w:t>
      </w:r>
      <w:r w:rsidRPr="00392000">
        <w:rPr>
          <w:rFonts w:ascii="Times New Roman" w:hAnsi="Times New Roman" w:cs="Times New Roman" w:hint="eastAsia"/>
          <w:sz w:val="21"/>
          <w:szCs w:val="20"/>
          <w:lang w:val="en-US" w:bidi="ar"/>
        </w:rPr>
        <w:t xml:space="preserve"> </w:t>
      </w:r>
    </w:p>
    <w:p w14:paraId="16395697" w14:textId="77777777" w:rsidR="007F7844" w:rsidRDefault="00815446" w:rsidP="0000069E">
      <w:pPr>
        <w:pStyle w:val="af"/>
        <w:widowControl/>
        <w:numPr>
          <w:ilvl w:val="0"/>
          <w:numId w:val="2"/>
        </w:numPr>
        <w:spacing w:beforeLines="100" w:before="240" w:afterLines="100" w:after="240"/>
        <w:jc w:val="both"/>
        <w:outlineLvl w:val="0"/>
        <w:rPr>
          <w:rFonts w:ascii="Times New Roman" w:hAnsi="Times New Roman" w:cs="Times New Roman"/>
          <w:lang w:val="en-US"/>
        </w:rPr>
      </w:pPr>
      <w:r>
        <w:rPr>
          <w:rFonts w:ascii="Times New Roman" w:eastAsia="黑体" w:hAnsi="Times New Roman" w:cs="Times New Roman"/>
          <w:sz w:val="21"/>
          <w:szCs w:val="20"/>
          <w:lang w:val="en-US" w:bidi="ar"/>
        </w:rPr>
        <w:lastRenderedPageBreak/>
        <w:t>术语和定义</w:t>
      </w:r>
    </w:p>
    <w:p w14:paraId="30BBA2E4" w14:textId="77777777" w:rsidR="007F7844" w:rsidRDefault="00815446" w:rsidP="0000069E">
      <w:pPr>
        <w:pStyle w:val="af"/>
        <w:widowControl/>
        <w:tabs>
          <w:tab w:val="center" w:pos="4201"/>
          <w:tab w:val="right" w:leader="dot" w:pos="9298"/>
        </w:tabs>
        <w:ind w:firstLineChars="200" w:firstLine="420"/>
        <w:jc w:val="both"/>
        <w:rPr>
          <w:rFonts w:ascii="Times New Roman" w:hAnsi="Times New Roman" w:cs="Times New Roman"/>
          <w:lang w:val="en-US"/>
        </w:rPr>
      </w:pPr>
      <w:r>
        <w:rPr>
          <w:rFonts w:ascii="Times New Roman" w:hAnsi="Times New Roman" w:cs="Times New Roman"/>
          <w:sz w:val="21"/>
          <w:lang w:val="en-US" w:bidi="ar"/>
        </w:rPr>
        <w:t>下列术语和定义适用于本标准。</w:t>
      </w:r>
    </w:p>
    <w:p w14:paraId="10DA61E5" w14:textId="77777777" w:rsidR="00392000" w:rsidRPr="0000069E" w:rsidRDefault="00815446"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3.1 </w:t>
      </w:r>
      <w:r w:rsidR="00392000" w:rsidRPr="0000069E">
        <w:rPr>
          <w:rFonts w:ascii="黑体" w:eastAsia="黑体" w:hAnsi="黑体" w:cs="Times New Roman" w:hint="eastAsia"/>
          <w:sz w:val="21"/>
          <w:szCs w:val="20"/>
          <w:lang w:val="en-US" w:bidi="ar"/>
        </w:rPr>
        <w:t>淮北烫面 (Huaibei Scalded Noodles)</w:t>
      </w:r>
    </w:p>
    <w:p w14:paraId="490E4398" w14:textId="12419BF1" w:rsidR="00392000" w:rsidRPr="00392000" w:rsidRDefault="00392000" w:rsidP="0000069E">
      <w:pPr>
        <w:pStyle w:val="af"/>
        <w:widowControl/>
        <w:ind w:firstLineChars="200" w:firstLine="420"/>
        <w:jc w:val="both"/>
        <w:rPr>
          <w:rFonts w:ascii="Times New Roman" w:hAnsi="Times New Roman" w:cs="Times New Roman"/>
          <w:sz w:val="21"/>
          <w:szCs w:val="20"/>
          <w:lang w:val="en-US" w:bidi="ar"/>
        </w:rPr>
      </w:pPr>
      <w:bookmarkStart w:id="6" w:name="_Hlk233915089"/>
      <w:r w:rsidRPr="00392000">
        <w:rPr>
          <w:rFonts w:ascii="Times New Roman" w:hAnsi="Times New Roman" w:cs="Times New Roman" w:hint="eastAsia"/>
          <w:sz w:val="21"/>
          <w:szCs w:val="20"/>
          <w:lang w:val="en-US" w:bidi="ar"/>
        </w:rPr>
        <w:t>采用</w:t>
      </w:r>
      <w:r w:rsidRPr="00392000">
        <w:rPr>
          <w:rFonts w:ascii="Times New Roman" w:hAnsi="Times New Roman" w:cs="Times New Roman"/>
          <w:sz w:val="21"/>
          <w:szCs w:val="20"/>
          <w:lang w:val="en-US" w:bidi="ar"/>
        </w:rPr>
        <w:t>90°C</w:t>
      </w:r>
      <w:r w:rsidRPr="00392000">
        <w:rPr>
          <w:rFonts w:ascii="Times New Roman" w:hAnsi="Times New Roman" w:cs="Times New Roman" w:hint="eastAsia"/>
          <w:sz w:val="21"/>
          <w:szCs w:val="20"/>
          <w:lang w:val="en-US" w:bidi="ar"/>
        </w:rPr>
        <w:t>以上沸水直接冲击面粉，使淀粉颗粒迅速吸水膨胀并发生部分预糊化（</w:t>
      </w:r>
      <w:r w:rsidRPr="00392000">
        <w:rPr>
          <w:rFonts w:ascii="Times New Roman" w:hAnsi="Times New Roman" w:cs="Times New Roman"/>
          <w:sz w:val="21"/>
          <w:szCs w:val="20"/>
          <w:lang w:val="en-US" w:bidi="ar"/>
        </w:rPr>
        <w:t>α-</w:t>
      </w:r>
      <w:r w:rsidRPr="00392000">
        <w:rPr>
          <w:rFonts w:ascii="Times New Roman" w:hAnsi="Times New Roman" w:cs="Times New Roman" w:hint="eastAsia"/>
          <w:sz w:val="21"/>
          <w:szCs w:val="20"/>
          <w:lang w:val="en-US" w:bidi="ar"/>
        </w:rPr>
        <w:t>化），经加工制成的具有独特软糯口感、色泽透亮特征的面制品</w:t>
      </w:r>
      <w:bookmarkEnd w:id="6"/>
      <w:r w:rsidR="000659CE">
        <w:rPr>
          <w:rFonts w:ascii="Times New Roman" w:hAnsi="Times New Roman" w:cs="Times New Roman" w:hint="eastAsia"/>
          <w:sz w:val="21"/>
          <w:szCs w:val="20"/>
          <w:lang w:val="en-US" w:bidi="ar"/>
        </w:rPr>
        <w:t>。</w:t>
      </w:r>
    </w:p>
    <w:p w14:paraId="0750E5A5" w14:textId="7FF970BE" w:rsidR="007F7844" w:rsidRPr="0000069E" w:rsidRDefault="00815446" w:rsidP="00392000">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3.2 </w:t>
      </w:r>
      <w:r w:rsidR="00392000" w:rsidRPr="0000069E">
        <w:rPr>
          <w:rFonts w:ascii="黑体" w:eastAsia="黑体" w:hAnsi="黑体" w:cs="Times New Roman" w:hint="eastAsia"/>
          <w:sz w:val="21"/>
          <w:szCs w:val="20"/>
          <w:lang w:val="en-US" w:bidi="ar"/>
        </w:rPr>
        <w:t xml:space="preserve">挤压熟化 (Extrusion Curing) </w:t>
      </w:r>
    </w:p>
    <w:p w14:paraId="1F6718BE" w14:textId="6D44E74F" w:rsidR="00392000" w:rsidRDefault="00392000" w:rsidP="0000069E">
      <w:pPr>
        <w:pStyle w:val="af"/>
        <w:widowControl/>
        <w:ind w:firstLineChars="200" w:firstLine="420"/>
        <w:jc w:val="both"/>
        <w:rPr>
          <w:rFonts w:ascii="Times New Roman" w:hAnsi="Times New Roman" w:cs="Times New Roman"/>
          <w:sz w:val="21"/>
          <w:szCs w:val="20"/>
          <w:lang w:val="en-US" w:bidi="ar"/>
        </w:rPr>
      </w:pPr>
      <w:r w:rsidRPr="00392000">
        <w:rPr>
          <w:rFonts w:ascii="Times New Roman" w:hAnsi="Times New Roman" w:cs="Times New Roman" w:hint="eastAsia"/>
          <w:sz w:val="21"/>
          <w:szCs w:val="20"/>
          <w:lang w:val="en-US" w:bidi="ar"/>
        </w:rPr>
        <w:t>物料在密闭的挤压腔体内，在高温、高压及剪切力作用下，使淀粉充分糊化、蛋白质变性并重新定向排列，直接挤出成型的加工过程。</w:t>
      </w:r>
    </w:p>
    <w:p w14:paraId="265F921C" w14:textId="7CCA2005" w:rsidR="007F7844" w:rsidRPr="0000069E" w:rsidRDefault="00392000"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hint="eastAsia"/>
          <w:sz w:val="21"/>
          <w:szCs w:val="20"/>
          <w:lang w:val="en-US" w:bidi="ar"/>
        </w:rPr>
        <w:t>3</w:t>
      </w:r>
      <w:r w:rsidRPr="0000069E">
        <w:rPr>
          <w:rFonts w:ascii="黑体" w:eastAsia="黑体" w:hAnsi="黑体" w:cs="Times New Roman"/>
          <w:sz w:val="21"/>
          <w:szCs w:val="20"/>
          <w:lang w:val="en-US" w:bidi="ar"/>
        </w:rPr>
        <w:t xml:space="preserve">.3 </w:t>
      </w:r>
      <w:r w:rsidRPr="0000069E">
        <w:rPr>
          <w:rFonts w:ascii="黑体" w:eastAsia="黑体" w:hAnsi="黑体" w:cs="Times New Roman" w:hint="eastAsia"/>
          <w:sz w:val="21"/>
          <w:szCs w:val="20"/>
          <w:lang w:val="en-US" w:bidi="ar"/>
        </w:rPr>
        <w:t>即食冲泡型 (Instant Brewing Type)</w:t>
      </w:r>
    </w:p>
    <w:bookmarkEnd w:id="2"/>
    <w:p w14:paraId="6C8AED42"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经深度熟化和干燥处理，内部形成微孔结构，经沸水冲泡或焖泡（≤</w:t>
      </w:r>
      <w:r w:rsidRPr="0000069E">
        <w:rPr>
          <w:rFonts w:ascii="Times New Roman" w:hAnsi="Times New Roman" w:cs="Times New Roman"/>
          <w:sz w:val="21"/>
          <w:szCs w:val="20"/>
          <w:lang w:val="en-US" w:bidi="ar"/>
        </w:rPr>
        <w:t>10 min</w:t>
      </w:r>
      <w:r w:rsidRPr="0000069E">
        <w:rPr>
          <w:rFonts w:ascii="Times New Roman" w:hAnsi="Times New Roman" w:cs="Times New Roman" w:hint="eastAsia"/>
          <w:sz w:val="21"/>
          <w:szCs w:val="20"/>
          <w:lang w:val="en-US" w:bidi="ar"/>
        </w:rPr>
        <w:t>）即可复水食用，且保持淮北烫面独特嚼劲的非油炸面制品。</w:t>
      </w:r>
    </w:p>
    <w:p w14:paraId="591F691D" w14:textId="77777777" w:rsidR="004D4B98" w:rsidRPr="000659CE" w:rsidRDefault="004D4B98" w:rsidP="0000069E">
      <w:pPr>
        <w:spacing w:beforeLines="100" w:before="240" w:afterLines="100" w:after="240"/>
        <w:outlineLvl w:val="0"/>
        <w:rPr>
          <w:rFonts w:ascii="黑体" w:eastAsia="黑体" w:hAnsi="黑体"/>
          <w:sz w:val="21"/>
          <w:szCs w:val="21"/>
        </w:rPr>
      </w:pPr>
      <w:r w:rsidRPr="000659CE">
        <w:rPr>
          <w:rFonts w:ascii="黑体" w:eastAsia="黑体" w:hAnsi="黑体"/>
          <w:sz w:val="21"/>
          <w:szCs w:val="21"/>
        </w:rPr>
        <w:t xml:space="preserve">4 </w:t>
      </w:r>
      <w:r w:rsidRPr="000659CE">
        <w:rPr>
          <w:rFonts w:ascii="黑体" w:eastAsia="黑体" w:hAnsi="黑体" w:hint="eastAsia"/>
          <w:sz w:val="21"/>
          <w:szCs w:val="21"/>
        </w:rPr>
        <w:t>原辅料与设备要求</w:t>
      </w:r>
    </w:p>
    <w:p w14:paraId="2510568E"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hint="eastAsia"/>
          <w:sz w:val="21"/>
          <w:szCs w:val="20"/>
          <w:lang w:val="en-US" w:bidi="ar"/>
        </w:rPr>
      </w:pPr>
      <w:r w:rsidRPr="0000069E">
        <w:rPr>
          <w:rFonts w:ascii="黑体" w:eastAsia="黑体" w:hAnsi="黑体" w:cs="Times New Roman"/>
          <w:sz w:val="21"/>
          <w:szCs w:val="20"/>
          <w:lang w:val="en-US" w:bidi="ar"/>
        </w:rPr>
        <w:t xml:space="preserve">4.1 </w:t>
      </w:r>
      <w:r w:rsidRPr="0000069E">
        <w:rPr>
          <w:rFonts w:ascii="黑体" w:eastAsia="黑体" w:hAnsi="黑体" w:cs="Times New Roman" w:hint="eastAsia"/>
          <w:sz w:val="21"/>
          <w:szCs w:val="20"/>
          <w:lang w:val="en-US" w:bidi="ar"/>
        </w:rPr>
        <w:t>原料要求</w:t>
      </w:r>
    </w:p>
    <w:p w14:paraId="52CB4BA9" w14:textId="5C2280D6" w:rsidR="006D3695" w:rsidRPr="0000069E" w:rsidRDefault="004D4B98" w:rsidP="0000069E">
      <w:pPr>
        <w:spacing w:beforeLines="50" w:before="120" w:afterLines="50" w:after="120"/>
        <w:rPr>
          <w:rFonts w:ascii="黑体" w:eastAsia="黑体" w:hAnsi="黑体"/>
          <w:sz w:val="21"/>
          <w:szCs w:val="21"/>
        </w:rPr>
      </w:pPr>
      <w:r w:rsidRPr="0000069E">
        <w:rPr>
          <w:rFonts w:ascii="黑体" w:eastAsia="黑体" w:hAnsi="黑体"/>
          <w:sz w:val="21"/>
          <w:szCs w:val="21"/>
        </w:rPr>
        <w:t xml:space="preserve">4.1.1 </w:t>
      </w:r>
      <w:r w:rsidRPr="0000069E">
        <w:rPr>
          <w:rFonts w:ascii="黑体" w:eastAsia="黑体" w:hAnsi="黑体" w:hint="eastAsia"/>
          <w:sz w:val="21"/>
          <w:szCs w:val="21"/>
        </w:rPr>
        <w:t>小麦粉</w:t>
      </w:r>
    </w:p>
    <w:p w14:paraId="7ED547F8" w14:textId="06ED8E9A"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应符合</w:t>
      </w:r>
      <w:r w:rsidRPr="0000069E">
        <w:rPr>
          <w:rFonts w:ascii="Times New Roman" w:hAnsi="Times New Roman" w:cs="Times New Roman"/>
          <w:sz w:val="21"/>
          <w:szCs w:val="20"/>
          <w:lang w:val="en-US" w:bidi="ar"/>
        </w:rPr>
        <w:t xml:space="preserve"> LS/T 3202 </w:t>
      </w:r>
      <w:r w:rsidRPr="0000069E">
        <w:rPr>
          <w:rFonts w:ascii="Times New Roman" w:hAnsi="Times New Roman" w:cs="Times New Roman" w:hint="eastAsia"/>
          <w:sz w:val="21"/>
          <w:szCs w:val="20"/>
          <w:lang w:val="en-US" w:bidi="ar"/>
        </w:rPr>
        <w:t>的规定。优先选用淮北地区种植的优质强筋小麦品种。宜选用产自淮北平原（黄淮海麦区）的优质强筋冬小麦生产的专用粉，理化指标应符合表</w:t>
      </w:r>
      <w:r w:rsidRPr="0000069E">
        <w:rPr>
          <w:rFonts w:ascii="Times New Roman" w:hAnsi="Times New Roman" w:cs="Times New Roman"/>
          <w:sz w:val="21"/>
          <w:szCs w:val="20"/>
          <w:lang w:val="en-US" w:bidi="ar"/>
        </w:rPr>
        <w:t xml:space="preserve"> 1 </w:t>
      </w:r>
      <w:r w:rsidRPr="0000069E">
        <w:rPr>
          <w:rFonts w:ascii="Times New Roman" w:hAnsi="Times New Roman" w:cs="Times New Roman" w:hint="eastAsia"/>
          <w:sz w:val="21"/>
          <w:szCs w:val="20"/>
          <w:lang w:val="en-US" w:bidi="ar"/>
        </w:rPr>
        <w:t>的规定。</w:t>
      </w:r>
    </w:p>
    <w:p w14:paraId="5736F2BF" w14:textId="21D4B5D3" w:rsidR="004D4B98" w:rsidRPr="000659CE" w:rsidRDefault="004D4B98" w:rsidP="0038064B">
      <w:pPr>
        <w:jc w:val="center"/>
        <w:rPr>
          <w:rFonts w:ascii="黑体" w:eastAsia="黑体" w:hAnsi="黑体"/>
          <w:sz w:val="21"/>
          <w:szCs w:val="21"/>
        </w:rPr>
      </w:pPr>
      <w:r w:rsidRPr="000659CE">
        <w:rPr>
          <w:rFonts w:ascii="黑体" w:eastAsia="黑体" w:hAnsi="黑体" w:cs="宋体" w:hint="eastAsia"/>
          <w:sz w:val="21"/>
          <w:szCs w:val="21"/>
        </w:rPr>
        <w:t>表 1 专用小麦粉理化指标</w:t>
      </w:r>
    </w:p>
    <w:tbl>
      <w:tblPr>
        <w:tblW w:w="4998" w:type="pct"/>
        <w:tblCellSpacing w:w="15" w:type="dxa"/>
        <w:tblBorders>
          <w:top w:val="single" w:sz="4" w:space="0" w:color="auto"/>
          <w:left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93"/>
        <w:gridCol w:w="1564"/>
        <w:gridCol w:w="1983"/>
      </w:tblGrid>
      <w:tr w:rsidR="004D4B98" w:rsidRPr="000659CE" w14:paraId="0253DB68" w14:textId="77777777" w:rsidTr="000659CE">
        <w:trPr>
          <w:tblHeader/>
          <w:tblCellSpacing w:w="15" w:type="dxa"/>
        </w:trPr>
        <w:tc>
          <w:tcPr>
            <w:tcW w:w="3073" w:type="pct"/>
            <w:tcMar>
              <w:top w:w="60" w:type="dxa"/>
              <w:left w:w="90" w:type="dxa"/>
              <w:bottom w:w="60" w:type="dxa"/>
              <w:right w:w="90" w:type="dxa"/>
            </w:tcMar>
            <w:vAlign w:val="center"/>
            <w:hideMark/>
          </w:tcPr>
          <w:p w14:paraId="720B7AC0" w14:textId="77777777" w:rsidR="004D4B98" w:rsidRPr="000659CE" w:rsidRDefault="004D4B98">
            <w:pPr>
              <w:widowControl/>
              <w:spacing w:line="9" w:lineRule="atLeast"/>
              <w:jc w:val="center"/>
              <w:rPr>
                <w:rFonts w:ascii="宋体" w:hAnsi="宋体"/>
                <w:b/>
                <w:bCs/>
                <w:color w:val="1F1F1F"/>
                <w:sz w:val="18"/>
                <w:szCs w:val="18"/>
              </w:rPr>
            </w:pPr>
            <w:r w:rsidRPr="000659CE">
              <w:rPr>
                <w:rStyle w:val="afd"/>
                <w:rFonts w:ascii="宋体" w:hAnsi="宋体" w:cs="宋体" w:hint="eastAsia"/>
                <w:b w:val="0"/>
                <w:bCs/>
                <w:color w:val="1F1F1F"/>
                <w:sz w:val="18"/>
                <w:szCs w:val="18"/>
                <w:lang w:bidi="ar"/>
              </w:rPr>
              <w:t>项目</w:t>
            </w:r>
          </w:p>
        </w:tc>
        <w:tc>
          <w:tcPr>
            <w:tcW w:w="820" w:type="pct"/>
            <w:tcMar>
              <w:top w:w="60" w:type="dxa"/>
              <w:left w:w="90" w:type="dxa"/>
              <w:bottom w:w="60" w:type="dxa"/>
              <w:right w:w="90" w:type="dxa"/>
            </w:tcMar>
            <w:vAlign w:val="center"/>
            <w:hideMark/>
          </w:tcPr>
          <w:p w14:paraId="3D711122" w14:textId="77777777" w:rsidR="004D4B98" w:rsidRPr="000659CE" w:rsidRDefault="004D4B98">
            <w:pPr>
              <w:widowControl/>
              <w:spacing w:line="9" w:lineRule="atLeast"/>
              <w:jc w:val="left"/>
              <w:rPr>
                <w:rFonts w:ascii="宋体" w:hAnsi="宋体"/>
                <w:b/>
                <w:bCs/>
                <w:color w:val="1F1F1F"/>
                <w:sz w:val="18"/>
                <w:szCs w:val="18"/>
              </w:rPr>
            </w:pPr>
            <w:r w:rsidRPr="000659CE">
              <w:rPr>
                <w:rStyle w:val="afd"/>
                <w:rFonts w:ascii="宋体" w:hAnsi="宋体" w:cs="宋体" w:hint="eastAsia"/>
                <w:b w:val="0"/>
                <w:bCs/>
                <w:color w:val="1F1F1F"/>
                <w:sz w:val="18"/>
                <w:szCs w:val="18"/>
                <w:lang w:bidi="ar"/>
              </w:rPr>
              <w:t>指标要求</w:t>
            </w:r>
          </w:p>
        </w:tc>
        <w:tc>
          <w:tcPr>
            <w:tcW w:w="1036" w:type="pct"/>
            <w:tcMar>
              <w:top w:w="60" w:type="dxa"/>
              <w:left w:w="90" w:type="dxa"/>
              <w:bottom w:w="60" w:type="dxa"/>
              <w:right w:w="90" w:type="dxa"/>
            </w:tcMar>
            <w:vAlign w:val="center"/>
            <w:hideMark/>
          </w:tcPr>
          <w:p w14:paraId="35AB2915" w14:textId="77777777" w:rsidR="004D4B98" w:rsidRPr="000659CE" w:rsidRDefault="004D4B98">
            <w:pPr>
              <w:widowControl/>
              <w:spacing w:line="9" w:lineRule="atLeast"/>
              <w:jc w:val="center"/>
              <w:rPr>
                <w:rFonts w:ascii="宋体" w:hAnsi="宋体"/>
                <w:b/>
                <w:bCs/>
                <w:color w:val="1F1F1F"/>
                <w:sz w:val="18"/>
                <w:szCs w:val="18"/>
              </w:rPr>
            </w:pPr>
            <w:r w:rsidRPr="000659CE">
              <w:rPr>
                <w:rStyle w:val="afd"/>
                <w:rFonts w:ascii="宋体" w:hAnsi="宋体" w:cs="宋体" w:hint="eastAsia"/>
                <w:b w:val="0"/>
                <w:bCs/>
                <w:color w:val="1F1F1F"/>
                <w:sz w:val="18"/>
                <w:szCs w:val="18"/>
                <w:lang w:bidi="ar"/>
              </w:rPr>
              <w:t>检验方法</w:t>
            </w:r>
          </w:p>
        </w:tc>
      </w:tr>
      <w:tr w:rsidR="004D4B98" w:rsidRPr="000659CE" w14:paraId="342AC951" w14:textId="77777777" w:rsidTr="000659CE">
        <w:trPr>
          <w:tblCellSpacing w:w="15" w:type="dxa"/>
        </w:trPr>
        <w:tc>
          <w:tcPr>
            <w:tcW w:w="3073" w:type="pct"/>
            <w:tcMar>
              <w:top w:w="60" w:type="dxa"/>
              <w:left w:w="90" w:type="dxa"/>
              <w:bottom w:w="60" w:type="dxa"/>
              <w:right w:w="90" w:type="dxa"/>
            </w:tcMar>
            <w:vAlign w:val="center"/>
            <w:hideMark/>
          </w:tcPr>
          <w:p w14:paraId="6614D0E9"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加工精度</w:t>
            </w:r>
          </w:p>
        </w:tc>
        <w:tc>
          <w:tcPr>
            <w:tcW w:w="820" w:type="pct"/>
            <w:tcMar>
              <w:top w:w="60" w:type="dxa"/>
              <w:left w:w="90" w:type="dxa"/>
              <w:bottom w:w="60" w:type="dxa"/>
              <w:right w:w="90" w:type="dxa"/>
            </w:tcMar>
            <w:vAlign w:val="center"/>
            <w:hideMark/>
          </w:tcPr>
          <w:p w14:paraId="479F7A53"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精制级</w:t>
            </w:r>
          </w:p>
        </w:tc>
        <w:tc>
          <w:tcPr>
            <w:tcW w:w="1036" w:type="pct"/>
            <w:tcMar>
              <w:top w:w="60" w:type="dxa"/>
              <w:left w:w="90" w:type="dxa"/>
              <w:bottom w:w="60" w:type="dxa"/>
              <w:right w:w="90" w:type="dxa"/>
            </w:tcMar>
            <w:vAlign w:val="center"/>
            <w:hideMark/>
          </w:tcPr>
          <w:p w14:paraId="4C24A069"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5503</w:t>
            </w:r>
          </w:p>
        </w:tc>
      </w:tr>
      <w:tr w:rsidR="004D4B98" w:rsidRPr="000659CE" w14:paraId="720452A1" w14:textId="77777777" w:rsidTr="000659CE">
        <w:trPr>
          <w:tblCellSpacing w:w="15" w:type="dxa"/>
        </w:trPr>
        <w:tc>
          <w:tcPr>
            <w:tcW w:w="3073" w:type="pct"/>
            <w:tcMar>
              <w:top w:w="60" w:type="dxa"/>
              <w:left w:w="90" w:type="dxa"/>
              <w:bottom w:w="60" w:type="dxa"/>
              <w:right w:w="90" w:type="dxa"/>
            </w:tcMar>
            <w:vAlign w:val="center"/>
            <w:hideMark/>
          </w:tcPr>
          <w:p w14:paraId="6879F4DA"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色泽、气味</w:t>
            </w:r>
          </w:p>
        </w:tc>
        <w:tc>
          <w:tcPr>
            <w:tcW w:w="820" w:type="pct"/>
            <w:tcMar>
              <w:top w:w="60" w:type="dxa"/>
              <w:left w:w="90" w:type="dxa"/>
              <w:bottom w:w="60" w:type="dxa"/>
              <w:right w:w="90" w:type="dxa"/>
            </w:tcMar>
            <w:vAlign w:val="center"/>
            <w:hideMark/>
          </w:tcPr>
          <w:p w14:paraId="29B33387"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正常</w:t>
            </w:r>
          </w:p>
        </w:tc>
        <w:tc>
          <w:tcPr>
            <w:tcW w:w="1036" w:type="pct"/>
            <w:tcMar>
              <w:top w:w="60" w:type="dxa"/>
              <w:left w:w="90" w:type="dxa"/>
              <w:bottom w:w="60" w:type="dxa"/>
              <w:right w:w="90" w:type="dxa"/>
            </w:tcMar>
            <w:vAlign w:val="center"/>
            <w:hideMark/>
          </w:tcPr>
          <w:p w14:paraId="5ACC7DD6"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5492</w:t>
            </w:r>
          </w:p>
        </w:tc>
      </w:tr>
      <w:tr w:rsidR="004D4B98" w:rsidRPr="000659CE" w14:paraId="1CAF6FC0" w14:textId="77777777" w:rsidTr="000659CE">
        <w:trPr>
          <w:tblCellSpacing w:w="15" w:type="dxa"/>
        </w:trPr>
        <w:tc>
          <w:tcPr>
            <w:tcW w:w="3073" w:type="pct"/>
            <w:tcMar>
              <w:top w:w="60" w:type="dxa"/>
              <w:left w:w="90" w:type="dxa"/>
              <w:bottom w:w="60" w:type="dxa"/>
              <w:right w:w="90" w:type="dxa"/>
            </w:tcMar>
            <w:vAlign w:val="center"/>
            <w:hideMark/>
          </w:tcPr>
          <w:p w14:paraId="2AE2ED2A"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水分</w:t>
            </w:r>
            <w:r w:rsidRPr="000659CE">
              <w:rPr>
                <w:rFonts w:ascii="宋体" w:hAnsi="宋体"/>
                <w:color w:val="1F1F1F"/>
                <w:sz w:val="18"/>
                <w:szCs w:val="18"/>
                <w:lang w:bidi="ar"/>
              </w:rPr>
              <w:t xml:space="preserve"> / (%)</w:t>
            </w:r>
          </w:p>
        </w:tc>
        <w:tc>
          <w:tcPr>
            <w:tcW w:w="820" w:type="pct"/>
            <w:tcMar>
              <w:top w:w="60" w:type="dxa"/>
              <w:left w:w="90" w:type="dxa"/>
              <w:bottom w:w="60" w:type="dxa"/>
              <w:right w:w="90" w:type="dxa"/>
            </w:tcMar>
            <w:vAlign w:val="center"/>
            <w:hideMark/>
          </w:tcPr>
          <w:p w14:paraId="5EB135B4"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≤14.0</w:t>
            </w:r>
          </w:p>
        </w:tc>
        <w:tc>
          <w:tcPr>
            <w:tcW w:w="1036" w:type="pct"/>
            <w:tcMar>
              <w:top w:w="60" w:type="dxa"/>
              <w:left w:w="90" w:type="dxa"/>
              <w:bottom w:w="60" w:type="dxa"/>
              <w:right w:w="90" w:type="dxa"/>
            </w:tcMar>
            <w:vAlign w:val="center"/>
            <w:hideMark/>
          </w:tcPr>
          <w:p w14:paraId="4F66253D"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 5009.3</w:t>
            </w:r>
          </w:p>
        </w:tc>
      </w:tr>
      <w:tr w:rsidR="004D4B98" w:rsidRPr="000659CE" w14:paraId="437F5764" w14:textId="77777777" w:rsidTr="000659CE">
        <w:trPr>
          <w:tblCellSpacing w:w="15" w:type="dxa"/>
        </w:trPr>
        <w:tc>
          <w:tcPr>
            <w:tcW w:w="3073" w:type="pct"/>
            <w:tcMar>
              <w:top w:w="60" w:type="dxa"/>
              <w:left w:w="90" w:type="dxa"/>
              <w:bottom w:w="60" w:type="dxa"/>
              <w:right w:w="90" w:type="dxa"/>
            </w:tcMar>
            <w:vAlign w:val="center"/>
            <w:hideMark/>
          </w:tcPr>
          <w:p w14:paraId="115EE362"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灰分</w:t>
            </w:r>
            <w:r w:rsidRPr="000659CE">
              <w:rPr>
                <w:rFonts w:ascii="宋体" w:hAnsi="宋体"/>
                <w:color w:val="1F1F1F"/>
                <w:sz w:val="18"/>
                <w:szCs w:val="18"/>
                <w:lang w:bidi="ar"/>
              </w:rPr>
              <w:t xml:space="preserve"> (</w:t>
            </w:r>
            <w:r w:rsidRPr="000659CE">
              <w:rPr>
                <w:rFonts w:ascii="宋体" w:hAnsi="宋体" w:cs="宋体" w:hint="eastAsia"/>
                <w:color w:val="1F1F1F"/>
                <w:sz w:val="18"/>
                <w:szCs w:val="18"/>
                <w:lang w:bidi="ar"/>
              </w:rPr>
              <w:t>以干基计</w:t>
            </w:r>
            <w:r w:rsidRPr="000659CE">
              <w:rPr>
                <w:rFonts w:ascii="宋体" w:hAnsi="宋体"/>
                <w:color w:val="1F1F1F"/>
                <w:sz w:val="18"/>
                <w:szCs w:val="18"/>
                <w:lang w:bidi="ar"/>
              </w:rPr>
              <w:t>) / (%)</w:t>
            </w:r>
          </w:p>
        </w:tc>
        <w:tc>
          <w:tcPr>
            <w:tcW w:w="820" w:type="pct"/>
            <w:tcMar>
              <w:top w:w="60" w:type="dxa"/>
              <w:left w:w="90" w:type="dxa"/>
              <w:bottom w:w="60" w:type="dxa"/>
              <w:right w:w="90" w:type="dxa"/>
            </w:tcMar>
            <w:vAlign w:val="center"/>
            <w:hideMark/>
          </w:tcPr>
          <w:p w14:paraId="0045D6C9"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≤0.50</w:t>
            </w:r>
          </w:p>
        </w:tc>
        <w:tc>
          <w:tcPr>
            <w:tcW w:w="1036" w:type="pct"/>
            <w:tcMar>
              <w:top w:w="60" w:type="dxa"/>
              <w:left w:w="90" w:type="dxa"/>
              <w:bottom w:w="60" w:type="dxa"/>
              <w:right w:w="90" w:type="dxa"/>
            </w:tcMar>
            <w:vAlign w:val="center"/>
            <w:hideMark/>
          </w:tcPr>
          <w:p w14:paraId="124D88A2"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 5009.4</w:t>
            </w:r>
          </w:p>
        </w:tc>
      </w:tr>
      <w:tr w:rsidR="004D4B98" w:rsidRPr="000659CE" w14:paraId="7CA33AD4" w14:textId="77777777" w:rsidTr="000659CE">
        <w:trPr>
          <w:tblCellSpacing w:w="15" w:type="dxa"/>
        </w:trPr>
        <w:tc>
          <w:tcPr>
            <w:tcW w:w="3073" w:type="pct"/>
            <w:tcMar>
              <w:top w:w="60" w:type="dxa"/>
              <w:left w:w="90" w:type="dxa"/>
              <w:bottom w:w="60" w:type="dxa"/>
              <w:right w:w="90" w:type="dxa"/>
            </w:tcMar>
            <w:vAlign w:val="center"/>
            <w:hideMark/>
          </w:tcPr>
          <w:p w14:paraId="07486371"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湿面筋</w:t>
            </w:r>
            <w:r w:rsidRPr="000659CE">
              <w:rPr>
                <w:rFonts w:ascii="宋体" w:hAnsi="宋体"/>
                <w:color w:val="1F1F1F"/>
                <w:sz w:val="18"/>
                <w:szCs w:val="18"/>
                <w:lang w:bidi="ar"/>
              </w:rPr>
              <w:t xml:space="preserve"> (</w:t>
            </w:r>
            <w:r w:rsidRPr="000659CE">
              <w:rPr>
                <w:rFonts w:ascii="宋体" w:hAnsi="宋体" w:cs="宋体" w:hint="eastAsia"/>
                <w:color w:val="1F1F1F"/>
                <w:sz w:val="18"/>
                <w:szCs w:val="18"/>
                <w:lang w:bidi="ar"/>
              </w:rPr>
              <w:t>以</w:t>
            </w:r>
            <w:r w:rsidRPr="000659CE">
              <w:rPr>
                <w:rFonts w:ascii="宋体" w:hAnsi="宋体"/>
                <w:color w:val="1F1F1F"/>
                <w:sz w:val="18"/>
                <w:szCs w:val="18"/>
                <w:lang w:bidi="ar"/>
              </w:rPr>
              <w:t>14%</w:t>
            </w:r>
            <w:r w:rsidRPr="000659CE">
              <w:rPr>
                <w:rFonts w:ascii="宋体" w:hAnsi="宋体" w:cs="宋体" w:hint="eastAsia"/>
                <w:color w:val="1F1F1F"/>
                <w:sz w:val="18"/>
                <w:szCs w:val="18"/>
                <w:lang w:bidi="ar"/>
              </w:rPr>
              <w:t>水分计</w:t>
            </w:r>
            <w:r w:rsidRPr="000659CE">
              <w:rPr>
                <w:rFonts w:ascii="宋体" w:hAnsi="宋体"/>
                <w:color w:val="1F1F1F"/>
                <w:sz w:val="18"/>
                <w:szCs w:val="18"/>
                <w:lang w:bidi="ar"/>
              </w:rPr>
              <w:t>) / (%)</w:t>
            </w:r>
          </w:p>
        </w:tc>
        <w:tc>
          <w:tcPr>
            <w:tcW w:w="820" w:type="pct"/>
            <w:tcMar>
              <w:top w:w="60" w:type="dxa"/>
              <w:left w:w="90" w:type="dxa"/>
              <w:bottom w:w="60" w:type="dxa"/>
              <w:right w:w="90" w:type="dxa"/>
            </w:tcMar>
            <w:vAlign w:val="center"/>
            <w:hideMark/>
          </w:tcPr>
          <w:p w14:paraId="7F1B9002"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≥30.0</w:t>
            </w:r>
          </w:p>
        </w:tc>
        <w:tc>
          <w:tcPr>
            <w:tcW w:w="1036" w:type="pct"/>
            <w:tcMar>
              <w:top w:w="60" w:type="dxa"/>
              <w:left w:w="90" w:type="dxa"/>
              <w:bottom w:w="60" w:type="dxa"/>
              <w:right w:w="90" w:type="dxa"/>
            </w:tcMar>
            <w:vAlign w:val="center"/>
            <w:hideMark/>
          </w:tcPr>
          <w:p w14:paraId="5F709223"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5506.2</w:t>
            </w:r>
          </w:p>
        </w:tc>
      </w:tr>
      <w:tr w:rsidR="004D4B98" w:rsidRPr="000659CE" w14:paraId="2D480DF7" w14:textId="77777777" w:rsidTr="000659CE">
        <w:trPr>
          <w:tblCellSpacing w:w="15" w:type="dxa"/>
        </w:trPr>
        <w:tc>
          <w:tcPr>
            <w:tcW w:w="3073" w:type="pct"/>
            <w:tcMar>
              <w:top w:w="60" w:type="dxa"/>
              <w:left w:w="90" w:type="dxa"/>
              <w:bottom w:w="60" w:type="dxa"/>
              <w:right w:w="90" w:type="dxa"/>
            </w:tcMar>
            <w:vAlign w:val="center"/>
            <w:hideMark/>
          </w:tcPr>
          <w:p w14:paraId="1D14C95C"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面筋指数</w:t>
            </w:r>
            <w:r w:rsidRPr="000659CE">
              <w:rPr>
                <w:rFonts w:ascii="宋体" w:hAnsi="宋体"/>
                <w:color w:val="1F1F1F"/>
                <w:sz w:val="18"/>
                <w:szCs w:val="18"/>
                <w:lang w:bidi="ar"/>
              </w:rPr>
              <w:t xml:space="preserve"> / (%)</w:t>
            </w:r>
          </w:p>
        </w:tc>
        <w:tc>
          <w:tcPr>
            <w:tcW w:w="820" w:type="pct"/>
            <w:tcMar>
              <w:top w:w="60" w:type="dxa"/>
              <w:left w:w="90" w:type="dxa"/>
              <w:bottom w:w="60" w:type="dxa"/>
              <w:right w:w="90" w:type="dxa"/>
            </w:tcMar>
            <w:vAlign w:val="center"/>
            <w:hideMark/>
          </w:tcPr>
          <w:p w14:paraId="417D8917"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≥90.0</w:t>
            </w:r>
          </w:p>
        </w:tc>
        <w:tc>
          <w:tcPr>
            <w:tcW w:w="1036" w:type="pct"/>
            <w:tcMar>
              <w:top w:w="60" w:type="dxa"/>
              <w:left w:w="90" w:type="dxa"/>
              <w:bottom w:w="60" w:type="dxa"/>
              <w:right w:w="90" w:type="dxa"/>
            </w:tcMar>
            <w:vAlign w:val="center"/>
            <w:hideMark/>
          </w:tcPr>
          <w:p w14:paraId="080119D1"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5506.2</w:t>
            </w:r>
          </w:p>
        </w:tc>
      </w:tr>
      <w:tr w:rsidR="004D4B98" w:rsidRPr="000659CE" w14:paraId="76E5A688" w14:textId="77777777" w:rsidTr="000659CE">
        <w:trPr>
          <w:tblCellSpacing w:w="15" w:type="dxa"/>
        </w:trPr>
        <w:tc>
          <w:tcPr>
            <w:tcW w:w="3073" w:type="pct"/>
            <w:tcMar>
              <w:top w:w="60" w:type="dxa"/>
              <w:left w:w="90" w:type="dxa"/>
              <w:bottom w:w="60" w:type="dxa"/>
              <w:right w:w="90" w:type="dxa"/>
            </w:tcMar>
            <w:vAlign w:val="center"/>
            <w:hideMark/>
          </w:tcPr>
          <w:p w14:paraId="404C888F"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粉质曲线稳定时间</w:t>
            </w:r>
            <w:r w:rsidRPr="000659CE">
              <w:rPr>
                <w:rFonts w:ascii="宋体" w:hAnsi="宋体"/>
                <w:color w:val="1F1F1F"/>
                <w:sz w:val="18"/>
                <w:szCs w:val="18"/>
                <w:lang w:bidi="ar"/>
              </w:rPr>
              <w:t xml:space="preserve"> / (min)</w:t>
            </w:r>
          </w:p>
        </w:tc>
        <w:tc>
          <w:tcPr>
            <w:tcW w:w="820" w:type="pct"/>
            <w:tcMar>
              <w:top w:w="60" w:type="dxa"/>
              <w:left w:w="90" w:type="dxa"/>
              <w:bottom w:w="60" w:type="dxa"/>
              <w:right w:w="90" w:type="dxa"/>
            </w:tcMar>
            <w:vAlign w:val="center"/>
            <w:hideMark/>
          </w:tcPr>
          <w:p w14:paraId="531FA8E5"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 8.0</w:t>
            </w:r>
          </w:p>
        </w:tc>
        <w:tc>
          <w:tcPr>
            <w:tcW w:w="1036" w:type="pct"/>
            <w:tcMar>
              <w:top w:w="60" w:type="dxa"/>
              <w:left w:w="90" w:type="dxa"/>
              <w:bottom w:w="60" w:type="dxa"/>
              <w:right w:w="90" w:type="dxa"/>
            </w:tcMar>
            <w:vAlign w:val="center"/>
            <w:hideMark/>
          </w:tcPr>
          <w:p w14:paraId="009F35F5"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14614</w:t>
            </w:r>
          </w:p>
        </w:tc>
      </w:tr>
      <w:tr w:rsidR="004D4B98" w:rsidRPr="000659CE" w14:paraId="6F97F7EC" w14:textId="77777777" w:rsidTr="000659CE">
        <w:trPr>
          <w:tblCellSpacing w:w="15" w:type="dxa"/>
        </w:trPr>
        <w:tc>
          <w:tcPr>
            <w:tcW w:w="3073" w:type="pct"/>
            <w:tcMar>
              <w:top w:w="60" w:type="dxa"/>
              <w:left w:w="90" w:type="dxa"/>
              <w:bottom w:w="60" w:type="dxa"/>
              <w:right w:w="90" w:type="dxa"/>
            </w:tcMar>
            <w:vAlign w:val="center"/>
            <w:hideMark/>
          </w:tcPr>
          <w:p w14:paraId="6332A7E4"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含砂量</w:t>
            </w:r>
            <w:r w:rsidRPr="000659CE">
              <w:rPr>
                <w:rFonts w:ascii="宋体" w:hAnsi="宋体"/>
                <w:color w:val="1F1F1F"/>
                <w:sz w:val="18"/>
                <w:szCs w:val="18"/>
                <w:lang w:bidi="ar"/>
              </w:rPr>
              <w:t xml:space="preserve"> / (%)</w:t>
            </w:r>
          </w:p>
        </w:tc>
        <w:tc>
          <w:tcPr>
            <w:tcW w:w="820" w:type="pct"/>
            <w:tcMar>
              <w:top w:w="60" w:type="dxa"/>
              <w:left w:w="90" w:type="dxa"/>
              <w:bottom w:w="60" w:type="dxa"/>
              <w:right w:w="90" w:type="dxa"/>
            </w:tcMar>
            <w:vAlign w:val="center"/>
            <w:hideMark/>
          </w:tcPr>
          <w:p w14:paraId="295FBE34"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≤0.02</w:t>
            </w:r>
          </w:p>
        </w:tc>
        <w:tc>
          <w:tcPr>
            <w:tcW w:w="1036" w:type="pct"/>
            <w:tcMar>
              <w:top w:w="60" w:type="dxa"/>
              <w:left w:w="90" w:type="dxa"/>
              <w:bottom w:w="60" w:type="dxa"/>
              <w:right w:w="90" w:type="dxa"/>
            </w:tcMar>
            <w:vAlign w:val="center"/>
            <w:hideMark/>
          </w:tcPr>
          <w:p w14:paraId="5910ABB4"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5508</w:t>
            </w:r>
          </w:p>
        </w:tc>
      </w:tr>
      <w:tr w:rsidR="004D4B98" w:rsidRPr="000659CE" w14:paraId="1F0391B1" w14:textId="77777777" w:rsidTr="000659CE">
        <w:trPr>
          <w:tblCellSpacing w:w="15" w:type="dxa"/>
        </w:trPr>
        <w:tc>
          <w:tcPr>
            <w:tcW w:w="3073" w:type="pct"/>
            <w:tcMar>
              <w:top w:w="60" w:type="dxa"/>
              <w:left w:w="90" w:type="dxa"/>
              <w:bottom w:w="60" w:type="dxa"/>
              <w:right w:w="90" w:type="dxa"/>
            </w:tcMar>
            <w:vAlign w:val="center"/>
            <w:hideMark/>
          </w:tcPr>
          <w:p w14:paraId="340F0947"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磁性金属物</w:t>
            </w:r>
            <w:r w:rsidRPr="000659CE">
              <w:rPr>
                <w:rFonts w:ascii="宋体" w:hAnsi="宋体"/>
                <w:color w:val="1F1F1F"/>
                <w:sz w:val="18"/>
                <w:szCs w:val="18"/>
                <w:lang w:bidi="ar"/>
              </w:rPr>
              <w:t xml:space="preserve"> / (g/kg)</w:t>
            </w:r>
          </w:p>
        </w:tc>
        <w:tc>
          <w:tcPr>
            <w:tcW w:w="820" w:type="pct"/>
            <w:tcMar>
              <w:top w:w="60" w:type="dxa"/>
              <w:left w:w="90" w:type="dxa"/>
              <w:bottom w:w="60" w:type="dxa"/>
              <w:right w:w="90" w:type="dxa"/>
            </w:tcMar>
            <w:vAlign w:val="center"/>
            <w:hideMark/>
          </w:tcPr>
          <w:p w14:paraId="3FE3BC0A"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 0.003</w:t>
            </w:r>
          </w:p>
        </w:tc>
        <w:tc>
          <w:tcPr>
            <w:tcW w:w="1036" w:type="pct"/>
            <w:tcMar>
              <w:top w:w="60" w:type="dxa"/>
              <w:left w:w="90" w:type="dxa"/>
              <w:bottom w:w="60" w:type="dxa"/>
              <w:right w:w="90" w:type="dxa"/>
            </w:tcMar>
            <w:vAlign w:val="center"/>
            <w:hideMark/>
          </w:tcPr>
          <w:p w14:paraId="1EB19DE8"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5509</w:t>
            </w:r>
          </w:p>
        </w:tc>
      </w:tr>
      <w:tr w:rsidR="004D4B98" w:rsidRPr="000659CE" w14:paraId="5E3C9C9F" w14:textId="77777777" w:rsidTr="000659CE">
        <w:trPr>
          <w:tblCellSpacing w:w="15" w:type="dxa"/>
        </w:trPr>
        <w:tc>
          <w:tcPr>
            <w:tcW w:w="3073" w:type="pct"/>
            <w:tcMar>
              <w:top w:w="60" w:type="dxa"/>
              <w:left w:w="90" w:type="dxa"/>
              <w:bottom w:w="60" w:type="dxa"/>
              <w:right w:w="90" w:type="dxa"/>
            </w:tcMar>
            <w:vAlign w:val="center"/>
            <w:hideMark/>
          </w:tcPr>
          <w:p w14:paraId="66F906EB"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s="宋体" w:hint="eastAsia"/>
                <w:color w:val="1F1F1F"/>
                <w:sz w:val="18"/>
                <w:szCs w:val="18"/>
                <w:lang w:bidi="ar"/>
              </w:rPr>
              <w:t>脂肪酸值</w:t>
            </w:r>
            <w:r w:rsidRPr="000659CE">
              <w:rPr>
                <w:rFonts w:ascii="宋体" w:hAnsi="宋体"/>
                <w:color w:val="1F1F1F"/>
                <w:sz w:val="18"/>
                <w:szCs w:val="18"/>
                <w:lang w:bidi="ar"/>
              </w:rPr>
              <w:t xml:space="preserve"> (</w:t>
            </w:r>
            <w:r w:rsidRPr="000659CE">
              <w:rPr>
                <w:rFonts w:ascii="宋体" w:hAnsi="宋体" w:cs="宋体" w:hint="eastAsia"/>
                <w:color w:val="1F1F1F"/>
                <w:sz w:val="18"/>
                <w:szCs w:val="18"/>
                <w:lang w:bidi="ar"/>
              </w:rPr>
              <w:t>以湿基计</w:t>
            </w:r>
            <w:r w:rsidRPr="000659CE">
              <w:rPr>
                <w:rFonts w:ascii="宋体" w:hAnsi="宋体"/>
                <w:color w:val="1F1F1F"/>
                <w:sz w:val="18"/>
                <w:szCs w:val="18"/>
                <w:lang w:bidi="ar"/>
              </w:rPr>
              <w:t>) (KOH) / (mg/100g)</w:t>
            </w:r>
          </w:p>
        </w:tc>
        <w:tc>
          <w:tcPr>
            <w:tcW w:w="820" w:type="pct"/>
            <w:tcMar>
              <w:top w:w="60" w:type="dxa"/>
              <w:left w:w="90" w:type="dxa"/>
              <w:bottom w:w="60" w:type="dxa"/>
              <w:right w:w="90" w:type="dxa"/>
            </w:tcMar>
            <w:vAlign w:val="center"/>
            <w:hideMark/>
          </w:tcPr>
          <w:p w14:paraId="7A8B5A7B"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≤60</w:t>
            </w:r>
          </w:p>
        </w:tc>
        <w:tc>
          <w:tcPr>
            <w:tcW w:w="1036" w:type="pct"/>
            <w:tcMar>
              <w:top w:w="60" w:type="dxa"/>
              <w:left w:w="90" w:type="dxa"/>
              <w:bottom w:w="60" w:type="dxa"/>
              <w:right w:w="90" w:type="dxa"/>
            </w:tcMar>
            <w:vAlign w:val="center"/>
            <w:hideMark/>
          </w:tcPr>
          <w:p w14:paraId="4F1B1D37" w14:textId="77777777" w:rsidR="004D4B98" w:rsidRPr="000659CE" w:rsidRDefault="004D4B98">
            <w:pPr>
              <w:widowControl/>
              <w:spacing w:line="9" w:lineRule="atLeast"/>
              <w:jc w:val="center"/>
              <w:rPr>
                <w:rFonts w:ascii="宋体" w:hAnsi="宋体"/>
                <w:color w:val="1F1F1F"/>
                <w:sz w:val="18"/>
                <w:szCs w:val="18"/>
              </w:rPr>
            </w:pPr>
            <w:r w:rsidRPr="000659CE">
              <w:rPr>
                <w:rFonts w:ascii="宋体" w:hAnsi="宋体"/>
                <w:color w:val="1F1F1F"/>
                <w:sz w:val="18"/>
                <w:szCs w:val="18"/>
                <w:lang w:bidi="ar"/>
              </w:rPr>
              <w:t>GB/T 5510</w:t>
            </w:r>
          </w:p>
        </w:tc>
      </w:tr>
    </w:tbl>
    <w:p w14:paraId="56517134" w14:textId="35359CC7" w:rsidR="004D4B98" w:rsidRPr="0000069E" w:rsidRDefault="004D4B98" w:rsidP="0000069E">
      <w:pPr>
        <w:spacing w:beforeLines="50" w:before="120" w:afterLines="50" w:after="120"/>
        <w:rPr>
          <w:rFonts w:ascii="黑体" w:eastAsia="黑体" w:hAnsi="黑体"/>
          <w:sz w:val="21"/>
          <w:szCs w:val="21"/>
        </w:rPr>
      </w:pPr>
      <w:r w:rsidRPr="0000069E">
        <w:rPr>
          <w:rFonts w:ascii="黑体" w:eastAsia="黑体" w:hAnsi="黑体"/>
          <w:sz w:val="21"/>
          <w:szCs w:val="21"/>
        </w:rPr>
        <w:t xml:space="preserve">4.1.2 </w:t>
      </w:r>
      <w:r w:rsidRPr="0000069E">
        <w:rPr>
          <w:rFonts w:ascii="黑体" w:eastAsia="黑体" w:hAnsi="黑体" w:hint="eastAsia"/>
          <w:sz w:val="21"/>
          <w:szCs w:val="21"/>
        </w:rPr>
        <w:t>生产用水</w:t>
      </w:r>
    </w:p>
    <w:p w14:paraId="0D70B1E2"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应符合</w:t>
      </w:r>
      <w:r w:rsidRPr="0000069E">
        <w:rPr>
          <w:rFonts w:ascii="Times New Roman" w:hAnsi="Times New Roman" w:cs="Times New Roman"/>
          <w:sz w:val="21"/>
          <w:szCs w:val="20"/>
          <w:lang w:val="en-US" w:bidi="ar"/>
        </w:rPr>
        <w:t xml:space="preserve"> GB 5749 </w:t>
      </w:r>
      <w:r w:rsidRPr="0000069E">
        <w:rPr>
          <w:rFonts w:ascii="Times New Roman" w:hAnsi="Times New Roman" w:cs="Times New Roman" w:hint="eastAsia"/>
          <w:sz w:val="21"/>
          <w:szCs w:val="20"/>
          <w:lang w:val="en-US" w:bidi="ar"/>
        </w:rPr>
        <w:t>的规定。建议使用</w:t>
      </w:r>
      <w:r w:rsidRPr="0000069E">
        <w:rPr>
          <w:rFonts w:ascii="Times New Roman" w:hAnsi="Times New Roman" w:cs="Times New Roman"/>
          <w:sz w:val="21"/>
          <w:szCs w:val="20"/>
          <w:lang w:val="en-US" w:bidi="ar"/>
        </w:rPr>
        <w:t>pH</w:t>
      </w:r>
      <w:r w:rsidRPr="0000069E">
        <w:rPr>
          <w:rFonts w:ascii="Times New Roman" w:hAnsi="Times New Roman" w:cs="Times New Roman" w:hint="eastAsia"/>
          <w:sz w:val="21"/>
          <w:szCs w:val="20"/>
          <w:lang w:val="en-US" w:bidi="ar"/>
        </w:rPr>
        <w:t>值</w:t>
      </w:r>
      <w:r w:rsidRPr="0000069E">
        <w:rPr>
          <w:rFonts w:ascii="Times New Roman" w:hAnsi="Times New Roman" w:cs="Times New Roman"/>
          <w:sz w:val="21"/>
          <w:szCs w:val="20"/>
          <w:lang w:val="en-US" w:bidi="ar"/>
        </w:rPr>
        <w:t>7.2 ~ 7.8</w:t>
      </w:r>
      <w:r w:rsidRPr="0000069E">
        <w:rPr>
          <w:rFonts w:ascii="Times New Roman" w:hAnsi="Times New Roman" w:cs="Times New Roman" w:hint="eastAsia"/>
          <w:sz w:val="21"/>
          <w:szCs w:val="20"/>
          <w:lang w:val="en-US" w:bidi="ar"/>
        </w:rPr>
        <w:t>的弱碱性水，以激发淮北小麦特有的麦香味。</w:t>
      </w:r>
    </w:p>
    <w:p w14:paraId="3764E459"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4.2 </w:t>
      </w:r>
      <w:r w:rsidRPr="0000069E">
        <w:rPr>
          <w:rFonts w:ascii="黑体" w:eastAsia="黑体" w:hAnsi="黑体" w:cs="Times New Roman" w:hint="eastAsia"/>
          <w:sz w:val="21"/>
          <w:szCs w:val="20"/>
          <w:lang w:val="en-US" w:bidi="ar"/>
        </w:rPr>
        <w:t>辅料要求</w:t>
      </w:r>
    </w:p>
    <w:p w14:paraId="3498FB7B" w14:textId="77777777" w:rsidR="004D4B98" w:rsidRPr="0000069E" w:rsidRDefault="004D4B98" w:rsidP="0000069E">
      <w:pPr>
        <w:spacing w:beforeLines="50" w:before="120" w:afterLines="50" w:after="120"/>
        <w:rPr>
          <w:sz w:val="21"/>
          <w:szCs w:val="21"/>
        </w:rPr>
      </w:pPr>
      <w:r w:rsidRPr="0000069E">
        <w:rPr>
          <w:rFonts w:ascii="黑体" w:eastAsia="黑体" w:hAnsi="黑体"/>
          <w:sz w:val="21"/>
          <w:szCs w:val="21"/>
        </w:rPr>
        <w:lastRenderedPageBreak/>
        <w:t xml:space="preserve">4.2.1 </w:t>
      </w:r>
      <w:r w:rsidRPr="0000069E">
        <w:rPr>
          <w:rFonts w:ascii="黑体" w:eastAsia="黑体" w:hAnsi="黑体" w:cs="宋体" w:hint="eastAsia"/>
          <w:sz w:val="21"/>
          <w:szCs w:val="21"/>
        </w:rPr>
        <w:t>食用盐</w:t>
      </w:r>
      <w:r w:rsidRPr="0000069E">
        <w:rPr>
          <w:rFonts w:ascii="宋体" w:hAnsi="宋体" w:cs="宋体" w:hint="eastAsia"/>
          <w:sz w:val="21"/>
          <w:szCs w:val="21"/>
        </w:rPr>
        <w:t xml:space="preserve"> </w:t>
      </w:r>
      <w:r w:rsidRPr="0000069E">
        <w:rPr>
          <w:rFonts w:hint="eastAsia"/>
          <w:sz w:val="21"/>
          <w:szCs w:val="21"/>
        </w:rPr>
        <w:t>应符合</w:t>
      </w:r>
      <w:r w:rsidRPr="0000069E">
        <w:rPr>
          <w:sz w:val="21"/>
          <w:szCs w:val="21"/>
        </w:rPr>
        <w:t xml:space="preserve"> GB/T 5461 </w:t>
      </w:r>
      <w:r w:rsidRPr="0000069E">
        <w:rPr>
          <w:rFonts w:hint="eastAsia"/>
          <w:sz w:val="21"/>
          <w:szCs w:val="21"/>
        </w:rPr>
        <w:t>的规定。</w:t>
      </w:r>
    </w:p>
    <w:p w14:paraId="6BF46CA8" w14:textId="77777777" w:rsidR="004D4B98" w:rsidRPr="0000069E" w:rsidRDefault="004D4B98" w:rsidP="0000069E">
      <w:pPr>
        <w:spacing w:beforeLines="50" w:before="120" w:afterLines="50" w:after="120"/>
        <w:rPr>
          <w:rFonts w:ascii="宋体" w:hAnsi="宋体" w:cs="宋体" w:hint="eastAsia"/>
          <w:sz w:val="21"/>
          <w:szCs w:val="21"/>
        </w:rPr>
      </w:pPr>
      <w:r w:rsidRPr="0000069E">
        <w:rPr>
          <w:rFonts w:ascii="黑体" w:eastAsia="黑体" w:hAnsi="黑体"/>
          <w:sz w:val="21"/>
          <w:szCs w:val="21"/>
        </w:rPr>
        <w:t xml:space="preserve">4.2.2 </w:t>
      </w:r>
      <w:r w:rsidRPr="0000069E">
        <w:rPr>
          <w:rFonts w:ascii="黑体" w:eastAsia="黑体" w:hAnsi="黑体" w:hint="eastAsia"/>
          <w:sz w:val="21"/>
          <w:szCs w:val="21"/>
        </w:rPr>
        <w:t>食用碱</w:t>
      </w:r>
      <w:r w:rsidRPr="0000069E">
        <w:rPr>
          <w:sz w:val="21"/>
          <w:szCs w:val="21"/>
        </w:rPr>
        <w:t xml:space="preserve"> </w:t>
      </w:r>
      <w:r w:rsidRPr="0000069E">
        <w:rPr>
          <w:rFonts w:hint="eastAsia"/>
          <w:sz w:val="21"/>
          <w:szCs w:val="21"/>
        </w:rPr>
        <w:t>碳酸钠或碳酸钾，应符合</w:t>
      </w:r>
      <w:r w:rsidRPr="0000069E">
        <w:rPr>
          <w:sz w:val="21"/>
          <w:szCs w:val="21"/>
        </w:rPr>
        <w:t xml:space="preserve"> GB 1886.1 </w:t>
      </w:r>
      <w:r w:rsidRPr="0000069E">
        <w:rPr>
          <w:rFonts w:hint="eastAsia"/>
          <w:sz w:val="21"/>
          <w:szCs w:val="21"/>
        </w:rPr>
        <w:t>或</w:t>
      </w:r>
      <w:r w:rsidRPr="0000069E">
        <w:rPr>
          <w:sz w:val="21"/>
          <w:szCs w:val="21"/>
        </w:rPr>
        <w:t xml:space="preserve"> GB 1886.225</w:t>
      </w:r>
      <w:r w:rsidRPr="0000069E">
        <w:rPr>
          <w:rFonts w:hint="eastAsia"/>
          <w:sz w:val="21"/>
          <w:szCs w:val="21"/>
        </w:rPr>
        <w:t>的规定</w:t>
      </w:r>
      <w:r w:rsidRPr="0000069E">
        <w:rPr>
          <w:rFonts w:ascii="宋体" w:hAnsi="宋体" w:cs="宋体" w:hint="eastAsia"/>
          <w:sz w:val="21"/>
          <w:szCs w:val="21"/>
        </w:rPr>
        <w:t>。</w:t>
      </w:r>
    </w:p>
    <w:p w14:paraId="1AF9541B" w14:textId="77777777" w:rsidR="004D4B98" w:rsidRPr="0000069E" w:rsidRDefault="004D4B98" w:rsidP="0000069E">
      <w:pPr>
        <w:spacing w:beforeLines="50" w:before="120" w:afterLines="50" w:after="120"/>
        <w:rPr>
          <w:sz w:val="21"/>
          <w:szCs w:val="21"/>
        </w:rPr>
      </w:pPr>
      <w:r w:rsidRPr="0000069E">
        <w:rPr>
          <w:rFonts w:ascii="黑体" w:eastAsia="黑体" w:hAnsi="黑体"/>
          <w:sz w:val="21"/>
          <w:szCs w:val="21"/>
        </w:rPr>
        <w:t xml:space="preserve">4.2.3 </w:t>
      </w:r>
      <w:r w:rsidRPr="0000069E">
        <w:rPr>
          <w:rFonts w:ascii="黑体" w:eastAsia="黑体" w:hAnsi="黑体" w:hint="eastAsia"/>
          <w:sz w:val="21"/>
          <w:szCs w:val="21"/>
        </w:rPr>
        <w:t>食品添加剂</w:t>
      </w:r>
      <w:r w:rsidRPr="0000069E">
        <w:rPr>
          <w:rFonts w:ascii="黑体" w:eastAsia="黑体" w:hAnsi="黑体"/>
          <w:sz w:val="21"/>
          <w:szCs w:val="21"/>
        </w:rPr>
        <w:t xml:space="preserve"> </w:t>
      </w:r>
      <w:r w:rsidRPr="0000069E">
        <w:rPr>
          <w:rFonts w:hint="eastAsia"/>
          <w:sz w:val="21"/>
          <w:szCs w:val="21"/>
        </w:rPr>
        <w:t>品质应符合相应标准，使用范围和使用量应符合</w:t>
      </w:r>
      <w:r w:rsidRPr="0000069E">
        <w:rPr>
          <w:sz w:val="21"/>
          <w:szCs w:val="21"/>
        </w:rPr>
        <w:t xml:space="preserve"> GB 2760 </w:t>
      </w:r>
      <w:r w:rsidRPr="0000069E">
        <w:rPr>
          <w:rFonts w:hint="eastAsia"/>
          <w:sz w:val="21"/>
          <w:szCs w:val="21"/>
        </w:rPr>
        <w:t>的规定。</w:t>
      </w:r>
    </w:p>
    <w:p w14:paraId="0FED3A7C"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4.3 </w:t>
      </w:r>
      <w:r w:rsidRPr="0000069E">
        <w:rPr>
          <w:rFonts w:ascii="黑体" w:eastAsia="黑体" w:hAnsi="黑体" w:cs="Times New Roman" w:hint="eastAsia"/>
          <w:sz w:val="21"/>
          <w:szCs w:val="20"/>
          <w:lang w:val="en-US" w:bidi="ar"/>
        </w:rPr>
        <w:t>生产设备要求</w:t>
      </w:r>
    </w:p>
    <w:p w14:paraId="1AE96ED5" w14:textId="7A1B9E8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生产环境与设备应符合</w:t>
      </w:r>
      <w:r w:rsidRPr="0000069E">
        <w:rPr>
          <w:rFonts w:ascii="Times New Roman" w:hAnsi="Times New Roman" w:cs="Times New Roman"/>
          <w:sz w:val="21"/>
          <w:szCs w:val="20"/>
          <w:lang w:val="en-US" w:bidi="ar"/>
        </w:rPr>
        <w:t xml:space="preserve"> GB 14881 </w:t>
      </w:r>
      <w:r w:rsidRPr="0000069E">
        <w:rPr>
          <w:rFonts w:ascii="Times New Roman" w:hAnsi="Times New Roman" w:cs="Times New Roman" w:hint="eastAsia"/>
          <w:sz w:val="21"/>
          <w:szCs w:val="20"/>
          <w:lang w:val="en-US" w:bidi="ar"/>
        </w:rPr>
        <w:t>的规定，并满足挤压工艺的特殊需求</w:t>
      </w:r>
      <w:r w:rsidR="0000069E">
        <w:rPr>
          <w:rFonts w:ascii="Times New Roman" w:hAnsi="Times New Roman" w:cs="Times New Roman" w:hint="eastAsia"/>
          <w:sz w:val="21"/>
          <w:szCs w:val="20"/>
          <w:lang w:val="en-US" w:bidi="ar"/>
        </w:rPr>
        <w:t>。</w:t>
      </w:r>
    </w:p>
    <w:p w14:paraId="084D954F" w14:textId="3917E203" w:rsidR="004D4B98" w:rsidRPr="000659CE" w:rsidRDefault="0000069E" w:rsidP="0000069E">
      <w:pPr>
        <w:pStyle w:val="af9"/>
        <w:spacing w:beforeLines="50" w:before="120" w:afterLines="50" w:after="120" w:line="240" w:lineRule="auto"/>
        <w:ind w:firstLineChars="0" w:firstLine="0"/>
        <w:rPr>
          <w:rFonts w:ascii="黑体" w:eastAsia="黑体" w:hAnsi="黑体"/>
        </w:rPr>
      </w:pPr>
      <w:r w:rsidRPr="000659CE">
        <w:rPr>
          <w:rFonts w:ascii="黑体" w:eastAsia="黑体" w:hAnsi="黑体" w:hint="eastAsia"/>
        </w:rPr>
        <w:t xml:space="preserve">4.3.1 </w:t>
      </w:r>
      <w:r w:rsidR="004D4B98" w:rsidRPr="000659CE">
        <w:rPr>
          <w:rFonts w:ascii="黑体" w:eastAsia="黑体" w:hAnsi="黑体" w:hint="eastAsia"/>
        </w:rPr>
        <w:t>生产环境</w:t>
      </w:r>
    </w:p>
    <w:p w14:paraId="2365A675" w14:textId="68E1451F"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1</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生产车间应保持清洁，有良好的通风排气设施。</w:t>
      </w:r>
    </w:p>
    <w:p w14:paraId="0DAF972C" w14:textId="229AF8BA"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2</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内包装车间（冷却、包装区）空气洁净度应达到</w:t>
      </w:r>
      <w:r w:rsidR="004D4B98" w:rsidRPr="0000069E">
        <w:rPr>
          <w:rFonts w:ascii="Times New Roman" w:hAnsi="Times New Roman" w:cs="Times New Roman"/>
          <w:sz w:val="21"/>
          <w:szCs w:val="20"/>
          <w:lang w:val="en-US" w:bidi="ar"/>
        </w:rPr>
        <w:t xml:space="preserve"> 10 </w:t>
      </w:r>
      <w:r w:rsidR="004D4B98" w:rsidRPr="0000069E">
        <w:rPr>
          <w:rFonts w:ascii="Times New Roman" w:hAnsi="Times New Roman" w:cs="Times New Roman" w:hint="eastAsia"/>
          <w:sz w:val="21"/>
          <w:szCs w:val="20"/>
          <w:lang w:val="en-US" w:bidi="ar"/>
        </w:rPr>
        <w:t>万级标准，并配备温湿度监控设施。</w:t>
      </w:r>
    </w:p>
    <w:p w14:paraId="24471D19" w14:textId="77777777" w:rsidR="004D4B98" w:rsidRPr="000659CE" w:rsidRDefault="004D4B98" w:rsidP="0000069E">
      <w:pPr>
        <w:pStyle w:val="af9"/>
        <w:spacing w:beforeLines="50" w:before="120" w:afterLines="50" w:after="120" w:line="240" w:lineRule="auto"/>
        <w:ind w:firstLineChars="0" w:firstLine="0"/>
        <w:rPr>
          <w:rFonts w:ascii="黑体" w:eastAsia="黑体" w:hAnsi="黑体"/>
        </w:rPr>
      </w:pPr>
      <w:r w:rsidRPr="000659CE">
        <w:rPr>
          <w:rFonts w:ascii="黑体" w:eastAsia="黑体" w:hAnsi="黑体"/>
        </w:rPr>
        <w:t xml:space="preserve">4.3.2 </w:t>
      </w:r>
      <w:r w:rsidRPr="000659CE">
        <w:rPr>
          <w:rFonts w:ascii="黑体" w:eastAsia="黑体" w:hAnsi="黑体" w:hint="eastAsia"/>
        </w:rPr>
        <w:t>关键设备</w:t>
      </w:r>
    </w:p>
    <w:p w14:paraId="5733FEB4" w14:textId="52D5D0C2" w:rsidR="004D4B98" w:rsidRPr="0000069E" w:rsidRDefault="00E3263C" w:rsidP="0000069E">
      <w:pPr>
        <w:pStyle w:val="af"/>
        <w:widowControl/>
        <w:ind w:firstLineChars="200" w:firstLine="420"/>
        <w:jc w:val="both"/>
        <w:rPr>
          <w:rFonts w:ascii="Times New Roman" w:hAnsi="Times New Roman" w:cs="Times New Roman" w:hint="eastAsia"/>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1</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和面系统：必须配备自动加水计量装置。推荐使用真空和面机（真空度≤</w:t>
      </w:r>
      <w:r w:rsidR="004D4B98" w:rsidRPr="0000069E">
        <w:rPr>
          <w:rFonts w:ascii="Times New Roman" w:hAnsi="Times New Roman" w:cs="Times New Roman"/>
          <w:sz w:val="21"/>
          <w:szCs w:val="20"/>
          <w:lang w:val="en-US" w:bidi="ar"/>
        </w:rPr>
        <w:t>-0.06 MPa</w:t>
      </w:r>
      <w:r w:rsidR="004D4B98" w:rsidRPr="0000069E">
        <w:rPr>
          <w:rFonts w:ascii="Times New Roman" w:hAnsi="Times New Roman" w:cs="Times New Roman" w:hint="eastAsia"/>
          <w:sz w:val="21"/>
          <w:szCs w:val="20"/>
          <w:lang w:val="en-US" w:bidi="ar"/>
        </w:rPr>
        <w:t>），以提高面筋网络致密度。</w:t>
      </w:r>
    </w:p>
    <w:p w14:paraId="00BF2932" w14:textId="495883BE" w:rsidR="004D4B98" w:rsidRPr="0000069E" w:rsidRDefault="00E3263C" w:rsidP="0000069E">
      <w:pPr>
        <w:pStyle w:val="af"/>
        <w:widowControl/>
        <w:ind w:firstLineChars="200" w:firstLine="420"/>
        <w:jc w:val="both"/>
        <w:rPr>
          <w:rFonts w:ascii="Times New Roman" w:hAnsi="Times New Roman" w:cs="Times New Roman" w:hint="eastAsia"/>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2</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挤压设备：</w:t>
      </w:r>
      <w:r w:rsidR="004D4B98" w:rsidRPr="0000069E">
        <w:rPr>
          <w:rFonts w:ascii="Times New Roman" w:hAnsi="Times New Roman" w:cs="Times New Roman" w:hint="eastAsia"/>
          <w:sz w:val="21"/>
          <w:szCs w:val="20"/>
          <w:lang w:val="en-US" w:bidi="ar"/>
        </w:rPr>
        <w:t xml:space="preserve"> </w:t>
      </w:r>
      <w:r w:rsidR="004D4B98" w:rsidRPr="0000069E">
        <w:rPr>
          <w:rFonts w:ascii="Times New Roman" w:hAnsi="Times New Roman" w:cs="Times New Roman" w:hint="eastAsia"/>
          <w:sz w:val="21"/>
          <w:szCs w:val="20"/>
          <w:lang w:val="en-US" w:bidi="ar"/>
        </w:rPr>
        <w:t>应选用具备自动温控系统（</w:t>
      </w:r>
      <w:r w:rsidR="004D4B98" w:rsidRPr="0000069E">
        <w:rPr>
          <w:rFonts w:ascii="Times New Roman" w:hAnsi="Times New Roman" w:cs="Times New Roman" w:hint="eastAsia"/>
          <w:sz w:val="21"/>
          <w:szCs w:val="20"/>
          <w:lang w:val="en-US" w:bidi="ar"/>
        </w:rPr>
        <w:t>PID</w:t>
      </w:r>
      <w:r w:rsidR="004D4B98" w:rsidRPr="0000069E">
        <w:rPr>
          <w:rFonts w:ascii="Times New Roman" w:hAnsi="Times New Roman" w:cs="Times New Roman" w:hint="eastAsia"/>
          <w:sz w:val="21"/>
          <w:szCs w:val="20"/>
          <w:lang w:val="en-US" w:bidi="ar"/>
        </w:rPr>
        <w:t>控制）的单螺杆或双螺杆挤压机。模头材质应耐高压、耐磨损。</w:t>
      </w:r>
    </w:p>
    <w:p w14:paraId="409C028F" w14:textId="454DEF15" w:rsidR="004D4B98" w:rsidRPr="0000069E" w:rsidRDefault="00E3263C" w:rsidP="0000069E">
      <w:pPr>
        <w:pStyle w:val="af"/>
        <w:widowControl/>
        <w:ind w:firstLineChars="200" w:firstLine="420"/>
        <w:jc w:val="both"/>
        <w:rPr>
          <w:rFonts w:ascii="Times New Roman" w:hAnsi="Times New Roman" w:cs="Times New Roman" w:hint="eastAsia"/>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3</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干燥系统：隧道式热风干燥机，应具备分段控温、控湿及变频风量调节功能。</w:t>
      </w:r>
    </w:p>
    <w:p w14:paraId="3C1B05E9" w14:textId="12A02BF6"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4</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检测设备：生产线末端必须配备金属检测机（</w:t>
      </w:r>
      <w:r w:rsidR="004D4B98" w:rsidRPr="0000069E">
        <w:rPr>
          <w:rFonts w:ascii="Times New Roman" w:hAnsi="Times New Roman" w:cs="Times New Roman"/>
          <w:sz w:val="21"/>
          <w:szCs w:val="20"/>
          <w:lang w:val="en-US" w:bidi="ar"/>
        </w:rPr>
        <w:t>Feφ≥0.8 mm, Susφ≥1.2 mm</w:t>
      </w:r>
      <w:r w:rsidR="004D4B98" w:rsidRPr="0000069E">
        <w:rPr>
          <w:rFonts w:ascii="Times New Roman" w:hAnsi="Times New Roman" w:cs="Times New Roman" w:hint="eastAsia"/>
          <w:sz w:val="21"/>
          <w:szCs w:val="20"/>
          <w:lang w:val="en-US" w:bidi="ar"/>
        </w:rPr>
        <w:t>），宜配备</w:t>
      </w:r>
      <w:r w:rsidR="004D4B98" w:rsidRPr="0000069E">
        <w:rPr>
          <w:rFonts w:ascii="Times New Roman" w:hAnsi="Times New Roman" w:cs="Times New Roman"/>
          <w:sz w:val="21"/>
          <w:szCs w:val="20"/>
          <w:lang w:val="en-US" w:bidi="ar"/>
        </w:rPr>
        <w:t>X</w:t>
      </w:r>
      <w:r w:rsidR="004D4B98" w:rsidRPr="0000069E">
        <w:rPr>
          <w:rFonts w:ascii="Times New Roman" w:hAnsi="Times New Roman" w:cs="Times New Roman" w:hint="eastAsia"/>
          <w:sz w:val="21"/>
          <w:szCs w:val="20"/>
          <w:lang w:val="en-US" w:bidi="ar"/>
        </w:rPr>
        <w:t>射线异物检测机。</w:t>
      </w:r>
    </w:p>
    <w:p w14:paraId="71E9A2AC" w14:textId="77777777" w:rsidR="004D4B98" w:rsidRPr="000659CE" w:rsidRDefault="004D4B98" w:rsidP="0000069E">
      <w:pPr>
        <w:spacing w:beforeLines="100" w:before="240" w:afterLines="100" w:after="240"/>
        <w:outlineLvl w:val="0"/>
        <w:rPr>
          <w:rFonts w:ascii="黑体" w:eastAsia="黑体" w:hAnsi="黑体"/>
          <w:sz w:val="21"/>
          <w:szCs w:val="21"/>
        </w:rPr>
      </w:pPr>
      <w:r w:rsidRPr="000659CE">
        <w:rPr>
          <w:rFonts w:ascii="黑体" w:eastAsia="黑体" w:hAnsi="黑体"/>
          <w:sz w:val="21"/>
          <w:szCs w:val="21"/>
        </w:rPr>
        <w:t xml:space="preserve">5 </w:t>
      </w:r>
      <w:r w:rsidRPr="000659CE">
        <w:rPr>
          <w:rFonts w:ascii="黑体" w:eastAsia="黑体" w:hAnsi="黑体" w:hint="eastAsia"/>
          <w:sz w:val="21"/>
          <w:szCs w:val="21"/>
        </w:rPr>
        <w:t>生产工艺规范</w:t>
      </w:r>
    </w:p>
    <w:p w14:paraId="2B12990C"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5.1 </w:t>
      </w:r>
      <w:r w:rsidRPr="0000069E">
        <w:rPr>
          <w:rFonts w:ascii="黑体" w:eastAsia="黑体" w:hAnsi="黑体" w:cs="Times New Roman" w:hint="eastAsia"/>
          <w:sz w:val="21"/>
          <w:szCs w:val="20"/>
          <w:lang w:val="en-US" w:bidi="ar"/>
        </w:rPr>
        <w:t>工艺流程</w:t>
      </w:r>
    </w:p>
    <w:p w14:paraId="03861EE1"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原料验收</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计量配料→高温烫面</w:t>
      </w:r>
      <w:r w:rsidRPr="0000069E">
        <w:rPr>
          <w:rFonts w:ascii="Times New Roman" w:hAnsi="Times New Roman" w:cs="Times New Roman"/>
          <w:sz w:val="21"/>
          <w:szCs w:val="20"/>
          <w:lang w:val="en-US" w:bidi="ar"/>
        </w:rPr>
        <w:t>(CCP1)</w:t>
      </w:r>
      <w:r w:rsidRPr="0000069E">
        <w:rPr>
          <w:rFonts w:ascii="Times New Roman" w:hAnsi="Times New Roman" w:cs="Times New Roman" w:hint="eastAsia"/>
          <w:sz w:val="21"/>
          <w:szCs w:val="20"/>
          <w:lang w:val="en-US" w:bidi="ar"/>
        </w:rPr>
        <w:t>→</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挤压熟化</w:t>
      </w:r>
      <w:r w:rsidRPr="0000069E">
        <w:rPr>
          <w:rFonts w:ascii="Times New Roman" w:hAnsi="Times New Roman" w:cs="Times New Roman"/>
          <w:sz w:val="21"/>
          <w:szCs w:val="20"/>
          <w:lang w:val="en-US" w:bidi="ar"/>
        </w:rPr>
        <w:t>(CCP2)</w:t>
      </w:r>
      <w:r w:rsidRPr="0000069E">
        <w:rPr>
          <w:rFonts w:ascii="Times New Roman" w:hAnsi="Times New Roman" w:cs="Times New Roman" w:hint="eastAsia"/>
          <w:sz w:val="21"/>
          <w:szCs w:val="20"/>
          <w:lang w:val="en-US" w:bidi="ar"/>
        </w:rPr>
        <w:t>→模头挤出</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切断</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→舒展</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老化→梯度热风干燥</w:t>
      </w:r>
      <w:r w:rsidRPr="0000069E">
        <w:rPr>
          <w:rFonts w:ascii="Times New Roman" w:hAnsi="Times New Roman" w:cs="Times New Roman"/>
          <w:sz w:val="21"/>
          <w:szCs w:val="20"/>
          <w:lang w:val="en-US" w:bidi="ar"/>
        </w:rPr>
        <w:t xml:space="preserve">(CCP3) </w:t>
      </w:r>
      <w:r w:rsidRPr="0000069E">
        <w:rPr>
          <w:rFonts w:ascii="Times New Roman" w:hAnsi="Times New Roman" w:cs="Times New Roman" w:hint="eastAsia"/>
          <w:sz w:val="21"/>
          <w:szCs w:val="20"/>
          <w:lang w:val="en-US" w:bidi="ar"/>
        </w:rPr>
        <w:t>→强风冷却</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→包装</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→异物检测</w:t>
      </w:r>
      <w:r w:rsidRPr="0000069E">
        <w:rPr>
          <w:rFonts w:ascii="Times New Roman" w:hAnsi="Times New Roman" w:cs="Times New Roman" w:hint="eastAsia"/>
          <w:sz w:val="21"/>
          <w:szCs w:val="20"/>
          <w:lang w:val="en-US" w:bidi="ar"/>
        </w:rPr>
        <w:t>(CCP4)</w:t>
      </w:r>
      <w:r w:rsidRPr="0000069E">
        <w:rPr>
          <w:rFonts w:ascii="Times New Roman" w:hAnsi="Times New Roman" w:cs="Times New Roman" w:hint="eastAsia"/>
          <w:sz w:val="21"/>
          <w:szCs w:val="20"/>
          <w:lang w:val="en-US" w:bidi="ar"/>
        </w:rPr>
        <w:t>→装箱入库。</w:t>
      </w:r>
    </w:p>
    <w:p w14:paraId="4B5B5616"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5.2 </w:t>
      </w:r>
      <w:r w:rsidRPr="0000069E">
        <w:rPr>
          <w:rFonts w:ascii="黑体" w:eastAsia="黑体" w:hAnsi="黑体" w:cs="Times New Roman" w:hint="eastAsia"/>
          <w:sz w:val="21"/>
          <w:szCs w:val="20"/>
          <w:lang w:val="en-US" w:bidi="ar"/>
        </w:rPr>
        <w:t>原料预处理与配料</w:t>
      </w:r>
    </w:p>
    <w:p w14:paraId="0A025440"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小麦粉投料前应通过</w:t>
      </w:r>
      <w:r w:rsidRPr="0000069E">
        <w:rPr>
          <w:rFonts w:ascii="Times New Roman" w:hAnsi="Times New Roman" w:cs="Times New Roman"/>
          <w:sz w:val="21"/>
          <w:szCs w:val="20"/>
          <w:lang w:val="en-US" w:bidi="ar"/>
        </w:rPr>
        <w:t xml:space="preserve"> 40</w:t>
      </w:r>
      <w:r w:rsidRPr="0000069E">
        <w:rPr>
          <w:rFonts w:ascii="Times New Roman" w:hAnsi="Times New Roman" w:cs="Times New Roman" w:hint="eastAsia"/>
          <w:sz w:val="21"/>
          <w:szCs w:val="20"/>
          <w:lang w:val="en-US" w:bidi="ar"/>
        </w:rPr>
        <w:t>目以上筛网，并经磁选去除金属杂质。按配方准确计量。</w:t>
      </w:r>
    </w:p>
    <w:p w14:paraId="1666CEF4"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5.3 </w:t>
      </w:r>
      <w:r w:rsidRPr="0000069E">
        <w:rPr>
          <w:rFonts w:ascii="黑体" w:eastAsia="黑体" w:hAnsi="黑体" w:cs="Times New Roman" w:hint="eastAsia"/>
          <w:sz w:val="21"/>
          <w:szCs w:val="20"/>
          <w:lang w:val="en-US" w:bidi="ar"/>
        </w:rPr>
        <w:t>高温烫面</w:t>
      </w:r>
      <w:r w:rsidRPr="0000069E">
        <w:rPr>
          <w:rFonts w:ascii="黑体" w:eastAsia="黑体" w:hAnsi="黑体" w:cs="Times New Roman"/>
          <w:sz w:val="21"/>
          <w:szCs w:val="20"/>
          <w:lang w:val="en-US" w:bidi="ar"/>
        </w:rPr>
        <w:t xml:space="preserve"> (CCP1)</w:t>
      </w:r>
    </w:p>
    <w:p w14:paraId="011E26DC" w14:textId="413CF352"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1</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目的：初步建立面筋网络，赋予面团热塑性。</w:t>
      </w:r>
    </w:p>
    <w:p w14:paraId="3CE385D8" w14:textId="7A0835D4" w:rsidR="004D4B98" w:rsidRPr="0000069E" w:rsidRDefault="00E3263C" w:rsidP="000659C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2</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控制参数：投料水温</w:t>
      </w:r>
      <w:r w:rsidR="004D4B98" w:rsidRPr="0000069E">
        <w:rPr>
          <w:rFonts w:ascii="Times New Roman" w:hAnsi="Times New Roman" w:cs="Times New Roman" w:hint="eastAsia"/>
          <w:sz w:val="21"/>
          <w:szCs w:val="20"/>
          <w:lang w:val="en-US" w:bidi="ar"/>
        </w:rPr>
        <w:t xml:space="preserve"> </w:t>
      </w:r>
      <w:r w:rsidR="004D4B98" w:rsidRPr="0000069E">
        <w:rPr>
          <w:rFonts w:ascii="Times New Roman" w:hAnsi="Times New Roman" w:cs="Times New Roman"/>
          <w:sz w:val="21"/>
          <w:szCs w:val="20"/>
          <w:lang w:val="en-US" w:bidi="ar"/>
        </w:rPr>
        <w:t>90~98 °C</w:t>
      </w:r>
      <w:r w:rsidR="004D4B98" w:rsidRPr="0000069E">
        <w:rPr>
          <w:rFonts w:ascii="Times New Roman" w:hAnsi="Times New Roman" w:cs="Times New Roman" w:hint="eastAsia"/>
          <w:sz w:val="21"/>
          <w:szCs w:val="20"/>
          <w:lang w:val="en-US" w:bidi="ar"/>
        </w:rPr>
        <w:t>；加水量依据挤压设备特性，控制在</w:t>
      </w:r>
      <w:r w:rsidR="004D4B98" w:rsidRPr="0000069E">
        <w:rPr>
          <w:rFonts w:ascii="Times New Roman" w:hAnsi="Times New Roman" w:cs="Times New Roman"/>
          <w:sz w:val="21"/>
          <w:szCs w:val="20"/>
          <w:lang w:val="en-US" w:bidi="ar"/>
        </w:rPr>
        <w:t>40%~48%</w:t>
      </w:r>
      <w:r w:rsidR="004D4B98" w:rsidRPr="0000069E">
        <w:rPr>
          <w:rFonts w:ascii="Times New Roman" w:hAnsi="Times New Roman" w:cs="Times New Roman" w:hint="eastAsia"/>
          <w:sz w:val="21"/>
          <w:szCs w:val="20"/>
          <w:lang w:val="en-US" w:bidi="ar"/>
        </w:rPr>
        <w:t>；搅拌时间</w:t>
      </w:r>
      <w:r w:rsidR="004D4B98" w:rsidRPr="0000069E">
        <w:rPr>
          <w:rFonts w:ascii="Times New Roman" w:hAnsi="Times New Roman" w:cs="Times New Roman"/>
          <w:sz w:val="21"/>
          <w:szCs w:val="20"/>
          <w:lang w:val="en-US" w:bidi="ar"/>
        </w:rPr>
        <w:t>10 min~15 min</w:t>
      </w:r>
      <w:r w:rsidR="004D4B98" w:rsidRPr="0000069E">
        <w:rPr>
          <w:rFonts w:ascii="Times New Roman" w:hAnsi="Times New Roman" w:cs="Times New Roman" w:hint="eastAsia"/>
          <w:sz w:val="21"/>
          <w:szCs w:val="20"/>
          <w:lang w:val="en-US" w:bidi="ar"/>
        </w:rPr>
        <w:t>。</w:t>
      </w:r>
    </w:p>
    <w:p w14:paraId="7F927C44" w14:textId="47AAE75C"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3</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过程判定：面絮呈均匀颗粒状（豆腐渣状），无生粉包心，无游离水。</w:t>
      </w:r>
    </w:p>
    <w:p w14:paraId="3856B5ED" w14:textId="074A347E" w:rsidR="004D4B98" w:rsidRPr="0000069E" w:rsidRDefault="0000069E" w:rsidP="0000069E">
      <w:pPr>
        <w:pStyle w:val="af"/>
        <w:widowControl/>
        <w:spacing w:beforeLines="100" w:before="240" w:afterLines="100" w:after="240"/>
        <w:jc w:val="both"/>
        <w:outlineLvl w:val="1"/>
        <w:rPr>
          <w:rFonts w:ascii="黑体" w:eastAsia="黑体" w:hAnsi="黑体" w:cs="Times New Roman"/>
          <w:sz w:val="21"/>
          <w:szCs w:val="20"/>
          <w:lang w:val="en-US" w:bidi="ar"/>
        </w:rPr>
      </w:pPr>
      <w:r>
        <w:rPr>
          <w:rFonts w:ascii="黑体" w:eastAsia="黑体" w:hAnsi="黑体" w:cs="Times New Roman" w:hint="eastAsia"/>
          <w:sz w:val="21"/>
          <w:szCs w:val="20"/>
          <w:lang w:val="en-US" w:bidi="ar"/>
        </w:rPr>
        <w:t xml:space="preserve">5.4 </w:t>
      </w:r>
      <w:r w:rsidR="004D4B98" w:rsidRPr="0000069E">
        <w:rPr>
          <w:rFonts w:ascii="黑体" w:eastAsia="黑体" w:hAnsi="黑体" w:cs="Times New Roman" w:hint="eastAsia"/>
          <w:sz w:val="21"/>
          <w:szCs w:val="20"/>
          <w:lang w:val="en-US" w:bidi="ar"/>
        </w:rPr>
        <w:t>挤压熟化</w:t>
      </w:r>
      <w:r w:rsidR="004D4B98" w:rsidRPr="0000069E">
        <w:rPr>
          <w:rFonts w:ascii="黑体" w:eastAsia="黑体" w:hAnsi="黑体" w:cs="Times New Roman"/>
          <w:sz w:val="21"/>
          <w:szCs w:val="20"/>
          <w:lang w:val="en-US" w:bidi="ar"/>
        </w:rPr>
        <w:t xml:space="preserve"> (CCP2)</w:t>
      </w:r>
    </w:p>
    <w:p w14:paraId="718E1EDC" w14:textId="2805F895"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1</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目的：强制淀粉彻底糊化，实现</w:t>
      </w:r>
      <w:r w:rsidR="004D4B98" w:rsidRPr="000659CE">
        <w:rPr>
          <w:rFonts w:cs="Times New Roman"/>
          <w:sz w:val="21"/>
          <w:szCs w:val="20"/>
          <w:lang w:val="en-US" w:bidi="ar"/>
        </w:rPr>
        <w:t>“</w:t>
      </w:r>
      <w:r w:rsidR="004D4B98" w:rsidRPr="000659CE">
        <w:rPr>
          <w:rFonts w:cs="Times New Roman" w:hint="eastAsia"/>
          <w:sz w:val="21"/>
          <w:szCs w:val="20"/>
          <w:lang w:val="en-US" w:bidi="ar"/>
        </w:rPr>
        <w:t>即食</w:t>
      </w:r>
      <w:r w:rsidR="004D4B98" w:rsidRPr="000659CE">
        <w:rPr>
          <w:rFonts w:cs="Times New Roman"/>
          <w:sz w:val="21"/>
          <w:szCs w:val="20"/>
          <w:lang w:val="en-US" w:bidi="ar"/>
        </w:rPr>
        <w:t>”</w:t>
      </w:r>
      <w:r w:rsidR="004D4B98" w:rsidRPr="0000069E">
        <w:rPr>
          <w:rFonts w:ascii="Times New Roman" w:hAnsi="Times New Roman" w:cs="Times New Roman" w:hint="eastAsia"/>
          <w:sz w:val="21"/>
          <w:szCs w:val="20"/>
          <w:lang w:val="en-US" w:bidi="ar"/>
        </w:rPr>
        <w:t>属性。</w:t>
      </w:r>
    </w:p>
    <w:p w14:paraId="7442CEFC" w14:textId="6F0587A3"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2</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温度控制：进料段</w:t>
      </w:r>
      <w:r w:rsidR="004D4B98" w:rsidRPr="0000069E">
        <w:rPr>
          <w:rFonts w:ascii="Times New Roman" w:hAnsi="Times New Roman" w:cs="Times New Roman"/>
          <w:sz w:val="21"/>
          <w:szCs w:val="20"/>
          <w:lang w:val="en-US" w:bidi="ar"/>
        </w:rPr>
        <w:t>60~80 °C</w:t>
      </w:r>
      <w:r w:rsidR="004D4B98" w:rsidRPr="0000069E">
        <w:rPr>
          <w:rFonts w:ascii="Times New Roman" w:hAnsi="Times New Roman" w:cs="Times New Roman" w:hint="eastAsia"/>
          <w:sz w:val="21"/>
          <w:szCs w:val="20"/>
          <w:lang w:val="en-US" w:bidi="ar"/>
        </w:rPr>
        <w:t>；熟化段</w:t>
      </w:r>
      <w:r w:rsidR="004D4B98" w:rsidRPr="0000069E">
        <w:rPr>
          <w:rFonts w:ascii="Times New Roman" w:hAnsi="Times New Roman" w:cs="Times New Roman"/>
          <w:sz w:val="21"/>
          <w:szCs w:val="20"/>
          <w:lang w:val="en-US" w:bidi="ar"/>
        </w:rPr>
        <w:t>110°C~130°C</w:t>
      </w:r>
      <w:r w:rsidR="004D4B98" w:rsidRPr="0000069E">
        <w:rPr>
          <w:rFonts w:ascii="Times New Roman" w:hAnsi="Times New Roman" w:cs="Times New Roman" w:hint="eastAsia"/>
          <w:sz w:val="21"/>
          <w:szCs w:val="20"/>
          <w:lang w:val="en-US" w:bidi="ar"/>
        </w:rPr>
        <w:t>；成型段</w:t>
      </w:r>
      <w:r w:rsidR="004D4B98" w:rsidRPr="0000069E">
        <w:rPr>
          <w:rFonts w:ascii="Times New Roman" w:hAnsi="Times New Roman" w:cs="Times New Roman"/>
          <w:sz w:val="21"/>
          <w:szCs w:val="20"/>
          <w:lang w:val="en-US" w:bidi="ar"/>
        </w:rPr>
        <w:t>90~100°C</w:t>
      </w:r>
      <w:r w:rsidR="004D4B98" w:rsidRPr="0000069E">
        <w:rPr>
          <w:rFonts w:ascii="Times New Roman" w:hAnsi="Times New Roman" w:cs="Times New Roman" w:hint="eastAsia"/>
          <w:sz w:val="21"/>
          <w:szCs w:val="20"/>
          <w:lang w:val="en-US" w:bidi="ar"/>
        </w:rPr>
        <w:t>。</w:t>
      </w:r>
    </w:p>
    <w:p w14:paraId="420B9D7F" w14:textId="7F666469"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3</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压力控制：</w:t>
      </w:r>
      <w:r w:rsidR="004D4B98" w:rsidRPr="0000069E">
        <w:rPr>
          <w:rFonts w:ascii="Times New Roman" w:hAnsi="Times New Roman" w:cs="Times New Roman"/>
          <w:sz w:val="21"/>
          <w:szCs w:val="20"/>
          <w:lang w:val="en-US" w:bidi="ar"/>
        </w:rPr>
        <w:t>2.0 MPa~4.0 MPa</w:t>
      </w:r>
      <w:r w:rsidR="004D4B98" w:rsidRPr="0000069E">
        <w:rPr>
          <w:rFonts w:ascii="Times New Roman" w:hAnsi="Times New Roman" w:cs="Times New Roman" w:hint="eastAsia"/>
          <w:sz w:val="21"/>
          <w:szCs w:val="20"/>
          <w:lang w:val="en-US" w:bidi="ar"/>
        </w:rPr>
        <w:t>。</w:t>
      </w:r>
    </w:p>
    <w:p w14:paraId="52A5E608" w14:textId="755464F0" w:rsidR="004D4B98" w:rsidRPr="0000069E" w:rsidRDefault="00E3263C"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4</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关键控制指标：</w:t>
      </w:r>
      <w:r w:rsidR="004D4B98" w:rsidRPr="0000069E">
        <w:rPr>
          <w:rFonts w:ascii="Times New Roman" w:hAnsi="Times New Roman" w:cs="Times New Roman"/>
          <w:sz w:val="21"/>
          <w:szCs w:val="20"/>
          <w:lang w:val="en-US" w:bidi="ar"/>
        </w:rPr>
        <w:t xml:space="preserve"> </w:t>
      </w:r>
      <w:r w:rsidR="004D4B98" w:rsidRPr="0000069E">
        <w:rPr>
          <w:rFonts w:ascii="Times New Roman" w:hAnsi="Times New Roman" w:cs="Times New Roman" w:hint="eastAsia"/>
          <w:sz w:val="21"/>
          <w:szCs w:val="20"/>
          <w:lang w:val="en-US" w:bidi="ar"/>
        </w:rPr>
        <w:t>挤出物料的</w:t>
      </w:r>
      <w:r w:rsidR="004D4B98" w:rsidRPr="0000069E">
        <w:rPr>
          <w:rFonts w:ascii="Times New Roman" w:hAnsi="Times New Roman" w:cs="Times New Roman"/>
          <w:sz w:val="21"/>
          <w:szCs w:val="20"/>
          <w:lang w:val="en-US" w:bidi="ar"/>
        </w:rPr>
        <w:t xml:space="preserve"> α-</w:t>
      </w:r>
      <w:r w:rsidR="004D4B98" w:rsidRPr="0000069E">
        <w:rPr>
          <w:rFonts w:ascii="Times New Roman" w:hAnsi="Times New Roman" w:cs="Times New Roman" w:hint="eastAsia"/>
          <w:sz w:val="21"/>
          <w:szCs w:val="20"/>
          <w:lang w:val="en-US" w:bidi="ar"/>
        </w:rPr>
        <w:t>糊化度必须≥</w:t>
      </w:r>
      <w:r w:rsidR="004D4B98" w:rsidRPr="0000069E">
        <w:rPr>
          <w:rFonts w:ascii="Times New Roman" w:hAnsi="Times New Roman" w:cs="Times New Roman"/>
          <w:sz w:val="21"/>
          <w:szCs w:val="20"/>
          <w:lang w:val="en-US" w:bidi="ar"/>
        </w:rPr>
        <w:t>90%</w:t>
      </w:r>
      <w:r w:rsidR="004D4B98" w:rsidRPr="0000069E">
        <w:rPr>
          <w:rFonts w:ascii="Times New Roman" w:hAnsi="Times New Roman" w:cs="Times New Roman" w:hint="eastAsia"/>
          <w:sz w:val="21"/>
          <w:szCs w:val="20"/>
          <w:lang w:val="en-US" w:bidi="ar"/>
        </w:rPr>
        <w:t>，若低于该值，不得进入下道工序。</w:t>
      </w:r>
    </w:p>
    <w:p w14:paraId="41769307"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5.5 </w:t>
      </w:r>
      <w:r w:rsidRPr="0000069E">
        <w:rPr>
          <w:rFonts w:ascii="黑体" w:eastAsia="黑体" w:hAnsi="黑体" w:cs="Times New Roman" w:hint="eastAsia"/>
          <w:sz w:val="21"/>
          <w:szCs w:val="20"/>
          <w:lang w:val="en-US" w:bidi="ar"/>
        </w:rPr>
        <w:t>成型与舒展</w:t>
      </w:r>
    </w:p>
    <w:p w14:paraId="7CF35060" w14:textId="1F4E59ED"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lastRenderedPageBreak/>
        <w:t>经模头挤出切断后，输送至恒温湿环境（</w:t>
      </w:r>
      <w:r w:rsidRPr="0000069E">
        <w:rPr>
          <w:rFonts w:ascii="Times New Roman" w:hAnsi="Times New Roman" w:cs="Times New Roman"/>
          <w:sz w:val="21"/>
          <w:szCs w:val="20"/>
          <w:lang w:val="en-US" w:bidi="ar"/>
        </w:rPr>
        <w:t>30°C~40°C</w:t>
      </w:r>
      <w:r w:rsidRPr="0000069E">
        <w:rPr>
          <w:rFonts w:ascii="Times New Roman" w:hAnsi="Times New Roman" w:cs="Times New Roman" w:hint="eastAsia"/>
          <w:sz w:val="21"/>
          <w:szCs w:val="20"/>
          <w:lang w:val="en-US" w:bidi="ar"/>
        </w:rPr>
        <w:t>，</w:t>
      </w:r>
      <w:r w:rsidRPr="0000069E">
        <w:rPr>
          <w:rFonts w:ascii="Times New Roman" w:hAnsi="Times New Roman" w:cs="Times New Roman"/>
          <w:sz w:val="21"/>
          <w:szCs w:val="20"/>
          <w:lang w:val="en-US" w:bidi="ar"/>
        </w:rPr>
        <w:t>RH</w:t>
      </w:r>
      <w:r w:rsidRPr="0000069E">
        <w:rPr>
          <w:rFonts w:ascii="Times New Roman" w:hAnsi="Times New Roman" w:cs="Times New Roman" w:hint="eastAsia"/>
          <w:sz w:val="21"/>
          <w:szCs w:val="20"/>
          <w:lang w:val="en-US" w:bidi="ar"/>
        </w:rPr>
        <w:t>≥</w:t>
      </w:r>
      <w:r w:rsidRPr="0000069E">
        <w:rPr>
          <w:rFonts w:ascii="Times New Roman" w:hAnsi="Times New Roman" w:cs="Times New Roman"/>
          <w:sz w:val="21"/>
          <w:szCs w:val="20"/>
          <w:lang w:val="en-US" w:bidi="ar"/>
        </w:rPr>
        <w:t>80%</w:t>
      </w:r>
      <w:r w:rsidRPr="0000069E">
        <w:rPr>
          <w:rFonts w:ascii="Times New Roman" w:hAnsi="Times New Roman" w:cs="Times New Roman" w:hint="eastAsia"/>
          <w:sz w:val="21"/>
          <w:szCs w:val="20"/>
          <w:lang w:val="en-US" w:bidi="ar"/>
        </w:rPr>
        <w:t>），静置</w:t>
      </w:r>
      <w:r w:rsidRPr="0000069E">
        <w:rPr>
          <w:rFonts w:ascii="Times New Roman" w:hAnsi="Times New Roman" w:cs="Times New Roman"/>
          <w:sz w:val="21"/>
          <w:szCs w:val="20"/>
          <w:lang w:val="en-US" w:bidi="ar"/>
        </w:rPr>
        <w:t>15min~30min</w:t>
      </w:r>
      <w:r w:rsidRPr="0000069E">
        <w:rPr>
          <w:rFonts w:ascii="Times New Roman" w:hAnsi="Times New Roman" w:cs="Times New Roman" w:hint="eastAsia"/>
          <w:sz w:val="21"/>
          <w:szCs w:val="20"/>
          <w:lang w:val="en-US" w:bidi="ar"/>
        </w:rPr>
        <w:t>，消除挤压内应力，防止微孔塌陷。</w:t>
      </w:r>
    </w:p>
    <w:p w14:paraId="1D5F751A" w14:textId="1BDC8B61"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5.6</w:t>
      </w:r>
      <w:r w:rsidR="000659CE">
        <w:rPr>
          <w:rFonts w:ascii="黑体" w:eastAsia="黑体" w:hAnsi="黑体" w:cs="Times New Roman" w:hint="eastAsia"/>
          <w:sz w:val="21"/>
          <w:szCs w:val="20"/>
          <w:lang w:val="en-US" w:bidi="ar"/>
        </w:rPr>
        <w:t xml:space="preserve"> </w:t>
      </w:r>
      <w:r w:rsidRPr="0000069E">
        <w:rPr>
          <w:rFonts w:ascii="黑体" w:eastAsia="黑体" w:hAnsi="黑体" w:cs="Times New Roman" w:hint="eastAsia"/>
          <w:sz w:val="21"/>
          <w:szCs w:val="20"/>
          <w:lang w:val="en-US" w:bidi="ar"/>
        </w:rPr>
        <w:t>梯度热风干燥</w:t>
      </w:r>
      <w:r w:rsidRPr="0000069E">
        <w:rPr>
          <w:rFonts w:ascii="黑体" w:eastAsia="黑体" w:hAnsi="黑体" w:cs="Times New Roman"/>
          <w:sz w:val="21"/>
          <w:szCs w:val="20"/>
          <w:lang w:val="en-US" w:bidi="ar"/>
        </w:rPr>
        <w:t xml:space="preserve"> (CCP3)</w:t>
      </w:r>
    </w:p>
    <w:p w14:paraId="721C3498" w14:textId="77777777" w:rsidR="004D4B98" w:rsidRPr="0000069E" w:rsidRDefault="004D4B98" w:rsidP="00D202A9">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采用三段式干燥，严控干燥速率以保证复水性能。</w:t>
      </w:r>
    </w:p>
    <w:p w14:paraId="3F1A965E" w14:textId="3BE6AAA2" w:rsidR="004D4B98" w:rsidRPr="0000069E" w:rsidRDefault="00E3263C" w:rsidP="00D202A9">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sz w:val="21"/>
          <w:szCs w:val="20"/>
          <w:lang w:val="en-US" w:bidi="ar"/>
        </w:rPr>
        <w:t>1</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高温定型段（</w:t>
      </w:r>
      <w:r w:rsidR="004D4B98" w:rsidRPr="0000069E">
        <w:rPr>
          <w:rFonts w:ascii="Times New Roman" w:hAnsi="Times New Roman" w:cs="Times New Roman"/>
          <w:sz w:val="21"/>
          <w:szCs w:val="20"/>
          <w:lang w:val="en-US" w:bidi="ar"/>
        </w:rPr>
        <w:t>100°C~115°C)</w:t>
      </w:r>
      <w:r w:rsidR="004D4B98" w:rsidRPr="0000069E">
        <w:rPr>
          <w:rFonts w:ascii="Times New Roman" w:hAnsi="Times New Roman" w:cs="Times New Roman" w:hint="eastAsia"/>
          <w:sz w:val="21"/>
          <w:szCs w:val="20"/>
          <w:lang w:val="en-US" w:bidi="ar"/>
        </w:rPr>
        <w:t>：快速定型，防止并条。</w:t>
      </w:r>
    </w:p>
    <w:p w14:paraId="7A076465" w14:textId="7A1420D5" w:rsidR="004D4B98" w:rsidRPr="0000069E" w:rsidRDefault="00E3263C" w:rsidP="00D202A9">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2</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中温扩散段</w:t>
      </w:r>
      <w:r w:rsidR="004D4B98"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sz w:val="21"/>
          <w:szCs w:val="20"/>
          <w:lang w:val="en-US" w:bidi="ar"/>
        </w:rPr>
        <w:t xml:space="preserve">85°C~95°C): </w:t>
      </w:r>
      <w:r w:rsidR="004D4B98" w:rsidRPr="0000069E">
        <w:rPr>
          <w:rFonts w:ascii="Times New Roman" w:hAnsi="Times New Roman" w:cs="Times New Roman" w:hint="eastAsia"/>
          <w:sz w:val="21"/>
          <w:szCs w:val="20"/>
          <w:lang w:val="en-US" w:bidi="ar"/>
        </w:rPr>
        <w:t>保持毛细孔开放，排出内部水分。</w:t>
      </w:r>
    </w:p>
    <w:p w14:paraId="08A36524" w14:textId="389E9D81" w:rsidR="004D4B98" w:rsidRPr="0000069E" w:rsidRDefault="00E3263C" w:rsidP="00D202A9">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3</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低温平衡段</w:t>
      </w:r>
      <w:r w:rsidR="004D4B98" w:rsidRPr="0000069E">
        <w:rPr>
          <w:rFonts w:ascii="Times New Roman" w:hAnsi="Times New Roman" w:cs="Times New Roman"/>
          <w:sz w:val="21"/>
          <w:szCs w:val="20"/>
          <w:lang w:val="en-US" w:bidi="ar"/>
        </w:rPr>
        <w:t>(60°C~75°C):</w:t>
      </w:r>
      <w:r w:rsidR="004D4B98" w:rsidRPr="0000069E">
        <w:rPr>
          <w:rFonts w:ascii="Times New Roman" w:hAnsi="Times New Roman" w:cs="Times New Roman" w:hint="eastAsia"/>
          <w:sz w:val="21"/>
          <w:szCs w:val="20"/>
          <w:lang w:val="en-US" w:bidi="ar"/>
        </w:rPr>
        <w:t>缓慢去除残余水分，防止面条龟裂，保留小麦原香。</w:t>
      </w:r>
    </w:p>
    <w:p w14:paraId="7F6BBFA9" w14:textId="6B4A66A6" w:rsidR="004D4B98" w:rsidRPr="0000069E" w:rsidRDefault="00E3263C" w:rsidP="00D202A9">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4</w:t>
      </w:r>
      <w:r w:rsidRPr="0000069E">
        <w:rPr>
          <w:rFonts w:ascii="Times New Roman" w:hAnsi="Times New Roman" w:cs="Times New Roman" w:hint="eastAsia"/>
          <w:sz w:val="21"/>
          <w:szCs w:val="20"/>
          <w:lang w:val="en-US" w:bidi="ar"/>
        </w:rPr>
        <w:t>）</w:t>
      </w:r>
      <w:r w:rsidR="004D4B98" w:rsidRPr="0000069E">
        <w:rPr>
          <w:rFonts w:ascii="Times New Roman" w:hAnsi="Times New Roman" w:cs="Times New Roman" w:hint="eastAsia"/>
          <w:sz w:val="21"/>
          <w:szCs w:val="20"/>
          <w:lang w:val="en-US" w:bidi="ar"/>
        </w:rPr>
        <w:t>终点控制：成品水分</w:t>
      </w:r>
      <w:r w:rsidR="004D4B98" w:rsidRPr="0000069E">
        <w:rPr>
          <w:rFonts w:ascii="Times New Roman" w:hAnsi="Times New Roman" w:cs="Times New Roman"/>
          <w:sz w:val="21"/>
          <w:szCs w:val="20"/>
          <w:lang w:val="en-US" w:bidi="ar"/>
        </w:rPr>
        <w:t>≤11.0%</w:t>
      </w:r>
      <w:r w:rsidR="004D4B98" w:rsidRPr="0000069E">
        <w:rPr>
          <w:rFonts w:ascii="Times New Roman" w:hAnsi="Times New Roman" w:cs="Times New Roman" w:hint="eastAsia"/>
          <w:sz w:val="21"/>
          <w:szCs w:val="20"/>
          <w:lang w:val="en-US" w:bidi="ar"/>
        </w:rPr>
        <w:t>。</w:t>
      </w:r>
    </w:p>
    <w:p w14:paraId="63A4AF54"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5.7 </w:t>
      </w:r>
      <w:r w:rsidRPr="0000069E">
        <w:rPr>
          <w:rFonts w:ascii="黑体" w:eastAsia="黑体" w:hAnsi="黑体" w:cs="Times New Roman" w:hint="eastAsia"/>
          <w:sz w:val="21"/>
          <w:szCs w:val="20"/>
          <w:lang w:val="en-US" w:bidi="ar"/>
        </w:rPr>
        <w:t>冷却与检测</w:t>
      </w:r>
      <w:r w:rsidRPr="0000069E">
        <w:rPr>
          <w:rFonts w:ascii="黑体" w:eastAsia="黑体" w:hAnsi="黑体" w:cs="Times New Roman"/>
          <w:sz w:val="21"/>
          <w:szCs w:val="20"/>
          <w:lang w:val="en-US" w:bidi="ar"/>
        </w:rPr>
        <w:t xml:space="preserve"> (CCP4)</w:t>
      </w:r>
    </w:p>
    <w:p w14:paraId="3FE709F3"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强制冷风冷却至室温。所有产品必须通过金属检测机。</w:t>
      </w:r>
    </w:p>
    <w:p w14:paraId="18BD86BD" w14:textId="77777777" w:rsidR="004D4B98" w:rsidRPr="000659CE" w:rsidRDefault="004D4B98" w:rsidP="0000069E">
      <w:pPr>
        <w:spacing w:beforeLines="100" w:before="240" w:afterLines="100" w:after="240"/>
        <w:outlineLvl w:val="0"/>
        <w:rPr>
          <w:rFonts w:ascii="黑体" w:eastAsia="黑体" w:hAnsi="黑体"/>
          <w:sz w:val="21"/>
          <w:szCs w:val="21"/>
        </w:rPr>
      </w:pPr>
      <w:r w:rsidRPr="000659CE">
        <w:rPr>
          <w:rFonts w:ascii="黑体" w:eastAsia="黑体" w:hAnsi="黑体"/>
          <w:sz w:val="21"/>
          <w:szCs w:val="21"/>
        </w:rPr>
        <w:t xml:space="preserve">6 </w:t>
      </w:r>
      <w:r w:rsidRPr="000659CE">
        <w:rPr>
          <w:rFonts w:ascii="黑体" w:eastAsia="黑体" w:hAnsi="黑体" w:hint="eastAsia"/>
          <w:sz w:val="21"/>
          <w:szCs w:val="21"/>
        </w:rPr>
        <w:t>质量要求</w:t>
      </w:r>
    </w:p>
    <w:p w14:paraId="39E6B3D6"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6.1 </w:t>
      </w:r>
      <w:r w:rsidRPr="0000069E">
        <w:rPr>
          <w:rFonts w:ascii="黑体" w:eastAsia="黑体" w:hAnsi="黑体" w:cs="Times New Roman" w:hint="eastAsia"/>
          <w:sz w:val="21"/>
          <w:szCs w:val="20"/>
          <w:lang w:val="en-US" w:bidi="ar"/>
        </w:rPr>
        <w:t>感官要求</w:t>
      </w:r>
    </w:p>
    <w:p w14:paraId="7AF92BCA" w14:textId="77777777" w:rsidR="004D4B98" w:rsidRPr="000659CE" w:rsidRDefault="004D4B98" w:rsidP="00D202A9">
      <w:pPr>
        <w:widowControl/>
        <w:jc w:val="center"/>
        <w:rPr>
          <w:rStyle w:val="afd"/>
          <w:rFonts w:ascii="黑体" w:eastAsia="黑体" w:hAnsi="黑体" w:cs="Arial"/>
          <w:b w:val="0"/>
          <w:bCs/>
          <w:color w:val="1F1F1F"/>
          <w:sz w:val="21"/>
          <w:szCs w:val="21"/>
          <w:lang w:bidi="ar"/>
        </w:rPr>
      </w:pPr>
      <w:r w:rsidRPr="000659CE">
        <w:rPr>
          <w:rStyle w:val="afd"/>
          <w:rFonts w:ascii="黑体" w:eastAsia="黑体" w:hAnsi="黑体" w:cs="宋体" w:hint="eastAsia"/>
          <w:b w:val="0"/>
          <w:bCs/>
          <w:color w:val="1F1F1F"/>
          <w:sz w:val="21"/>
          <w:szCs w:val="21"/>
          <w:lang w:bidi="ar"/>
        </w:rPr>
        <w:t>表</w:t>
      </w:r>
      <w:r w:rsidRPr="000659CE">
        <w:rPr>
          <w:rStyle w:val="afd"/>
          <w:rFonts w:ascii="黑体" w:eastAsia="黑体" w:hAnsi="黑体"/>
          <w:b w:val="0"/>
          <w:bCs/>
          <w:color w:val="1F1F1F"/>
          <w:sz w:val="21"/>
          <w:szCs w:val="21"/>
          <w:lang w:bidi="ar"/>
        </w:rPr>
        <w:t xml:space="preserve"> 2</w:t>
      </w:r>
      <w:r w:rsidRPr="000659CE">
        <w:rPr>
          <w:rStyle w:val="afd"/>
          <w:rFonts w:ascii="黑体" w:eastAsia="黑体" w:hAnsi="黑体" w:cs="Arial"/>
          <w:b w:val="0"/>
          <w:bCs/>
          <w:color w:val="1F1F1F"/>
          <w:sz w:val="21"/>
          <w:szCs w:val="21"/>
          <w:lang w:bidi="ar"/>
        </w:rPr>
        <w:t xml:space="preserve"> </w:t>
      </w:r>
      <w:r w:rsidRPr="000659CE">
        <w:rPr>
          <w:rStyle w:val="afd"/>
          <w:rFonts w:ascii="黑体" w:eastAsia="黑体" w:hAnsi="黑体" w:cs="宋体" w:hint="eastAsia"/>
          <w:b w:val="0"/>
          <w:bCs/>
          <w:color w:val="1F1F1F"/>
          <w:sz w:val="21"/>
          <w:szCs w:val="21"/>
          <w:lang w:bidi="ar"/>
        </w:rPr>
        <w:t>感官要求</w:t>
      </w:r>
    </w:p>
    <w:tbl>
      <w:tblPr>
        <w:tblW w:w="5000" w:type="pct"/>
        <w:tblCellSpacing w:w="15" w:type="dxa"/>
        <w:tblCellMar>
          <w:left w:w="0" w:type="dxa"/>
          <w:right w:w="0" w:type="dxa"/>
        </w:tblCellMar>
        <w:tblLook w:val="04A0" w:firstRow="1" w:lastRow="0" w:firstColumn="1" w:lastColumn="0" w:noHBand="0" w:noVBand="1"/>
      </w:tblPr>
      <w:tblGrid>
        <w:gridCol w:w="677"/>
        <w:gridCol w:w="4926"/>
        <w:gridCol w:w="3745"/>
      </w:tblGrid>
      <w:tr w:rsidR="004D4B98" w:rsidRPr="000659CE" w14:paraId="53930F32" w14:textId="77777777" w:rsidTr="000659CE">
        <w:trPr>
          <w:tblHeader/>
          <w:tblCellSpacing w:w="15" w:type="dxa"/>
        </w:trPr>
        <w:tc>
          <w:tcPr>
            <w:tcW w:w="33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411D779" w14:textId="77777777" w:rsidR="004D4B98" w:rsidRPr="000659CE" w:rsidRDefault="004D4B98">
            <w:pPr>
              <w:widowControl/>
              <w:spacing w:line="9" w:lineRule="atLeast"/>
              <w:jc w:val="center"/>
              <w:rPr>
                <w:rFonts w:ascii="宋体" w:hAnsi="宋体"/>
                <w:kern w:val="2"/>
                <w:sz w:val="18"/>
                <w:szCs w:val="18"/>
              </w:rPr>
            </w:pPr>
            <w:r w:rsidRPr="000659CE">
              <w:rPr>
                <w:rStyle w:val="afd"/>
                <w:rFonts w:ascii="宋体" w:hAnsi="宋体" w:cs="宋体" w:hint="eastAsia"/>
                <w:color w:val="1F1F1F"/>
                <w:sz w:val="18"/>
                <w:szCs w:val="18"/>
                <w:lang w:bidi="ar"/>
              </w:rPr>
              <w:t>项目</w:t>
            </w:r>
          </w:p>
        </w:tc>
        <w:tc>
          <w:tcPr>
            <w:tcW w:w="2619"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B8416CB" w14:textId="77777777" w:rsidR="004D4B98" w:rsidRPr="000659CE" w:rsidRDefault="004D4B98">
            <w:pPr>
              <w:widowControl/>
              <w:spacing w:line="9" w:lineRule="atLeast"/>
              <w:jc w:val="center"/>
              <w:rPr>
                <w:rFonts w:ascii="宋体" w:hAnsi="宋体" w:cs="Arial"/>
                <w:color w:val="1F1F1F"/>
                <w:sz w:val="18"/>
                <w:szCs w:val="18"/>
              </w:rPr>
            </w:pPr>
            <w:r w:rsidRPr="000659CE">
              <w:rPr>
                <w:rStyle w:val="afd"/>
                <w:rFonts w:ascii="宋体" w:hAnsi="宋体" w:cs="宋体" w:hint="eastAsia"/>
                <w:color w:val="1F1F1F"/>
                <w:sz w:val="18"/>
                <w:szCs w:val="18"/>
                <w:lang w:bidi="ar"/>
              </w:rPr>
              <w:t>要求</w:t>
            </w:r>
          </w:p>
        </w:tc>
        <w:tc>
          <w:tcPr>
            <w:tcW w:w="1980"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56B61C9" w14:textId="77777777" w:rsidR="004D4B98" w:rsidRPr="000659CE" w:rsidRDefault="004D4B98">
            <w:pPr>
              <w:widowControl/>
              <w:spacing w:line="9" w:lineRule="atLeast"/>
              <w:jc w:val="center"/>
              <w:rPr>
                <w:rFonts w:ascii="宋体" w:hAnsi="宋体" w:cs="Arial"/>
                <w:color w:val="1F1F1F"/>
                <w:sz w:val="18"/>
                <w:szCs w:val="18"/>
              </w:rPr>
            </w:pPr>
            <w:r w:rsidRPr="000659CE">
              <w:rPr>
                <w:rStyle w:val="afd"/>
                <w:rFonts w:ascii="宋体" w:hAnsi="宋体" w:cs="宋体" w:hint="eastAsia"/>
                <w:color w:val="1F1F1F"/>
                <w:sz w:val="18"/>
                <w:szCs w:val="18"/>
                <w:lang w:bidi="ar"/>
              </w:rPr>
              <w:t>检验方法</w:t>
            </w:r>
          </w:p>
        </w:tc>
      </w:tr>
      <w:tr w:rsidR="004D4B98" w:rsidRPr="000659CE" w14:paraId="037CB0E9" w14:textId="77777777" w:rsidTr="000659CE">
        <w:trPr>
          <w:tblCellSpacing w:w="15" w:type="dxa"/>
        </w:trPr>
        <w:tc>
          <w:tcPr>
            <w:tcW w:w="33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BBACD53"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b/>
                <w:bCs/>
                <w:color w:val="1F1F1F"/>
                <w:sz w:val="18"/>
                <w:szCs w:val="18"/>
                <w:lang w:bidi="ar"/>
              </w:rPr>
              <w:t>色泽</w:t>
            </w:r>
          </w:p>
        </w:tc>
        <w:tc>
          <w:tcPr>
            <w:tcW w:w="2619"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863D306"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呈半透明的乳白色或微黄色（淮北强筋小麦特征色）；具有明显的光泽感，色泽均匀一致；无焦斑、无白芯（生心）、无霉变色泽。</w:t>
            </w:r>
          </w:p>
        </w:tc>
        <w:tc>
          <w:tcPr>
            <w:tcW w:w="1980"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8A38046"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取适量试样置于洁净的白色瓷盘中，在自然光或等效光源下，目视观察其色泽、光泽及均匀度。</w:t>
            </w:r>
          </w:p>
        </w:tc>
      </w:tr>
      <w:tr w:rsidR="004D4B98" w:rsidRPr="000659CE" w14:paraId="43BD797E" w14:textId="77777777" w:rsidTr="000659CE">
        <w:trPr>
          <w:tblCellSpacing w:w="15" w:type="dxa"/>
        </w:trPr>
        <w:tc>
          <w:tcPr>
            <w:tcW w:w="33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19B85F4"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b/>
                <w:bCs/>
                <w:color w:val="1F1F1F"/>
                <w:sz w:val="18"/>
                <w:szCs w:val="18"/>
                <w:lang w:bidi="ar"/>
              </w:rPr>
              <w:t>组织形态</w:t>
            </w:r>
          </w:p>
        </w:tc>
        <w:tc>
          <w:tcPr>
            <w:tcW w:w="2619"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tcPr>
          <w:p w14:paraId="266EBB08" w14:textId="5AC20CFB" w:rsidR="004D4B98" w:rsidRPr="000659CE" w:rsidRDefault="004D4B98">
            <w:pPr>
              <w:pStyle w:val="af"/>
              <w:widowControl/>
              <w:spacing w:line="9" w:lineRule="atLeast"/>
              <w:jc w:val="center"/>
              <w:rPr>
                <w:rFonts w:cs="Arial"/>
                <w:color w:val="1F1F1F"/>
                <w:sz w:val="18"/>
                <w:szCs w:val="18"/>
              </w:rPr>
            </w:pPr>
            <w:r w:rsidRPr="000659CE">
              <w:rPr>
                <w:rFonts w:hint="eastAsia"/>
                <w:color w:val="1F1F1F"/>
                <w:sz w:val="18"/>
                <w:szCs w:val="18"/>
              </w:rPr>
              <w:t>干品：条形完整，粗细均匀，表面光滑细腻，无并条，无碎屑。</w:t>
            </w:r>
          </w:p>
          <w:p w14:paraId="754E141A" w14:textId="6178D186" w:rsidR="004D4B98" w:rsidRPr="000659CE" w:rsidRDefault="004D4B98">
            <w:pPr>
              <w:pStyle w:val="af"/>
              <w:widowControl/>
              <w:spacing w:line="9" w:lineRule="atLeast"/>
              <w:jc w:val="center"/>
              <w:rPr>
                <w:rFonts w:cs="Arial"/>
                <w:color w:val="1F1F1F"/>
                <w:sz w:val="18"/>
                <w:szCs w:val="18"/>
              </w:rPr>
            </w:pPr>
            <w:r w:rsidRPr="000659CE">
              <w:rPr>
                <w:rFonts w:hint="eastAsia"/>
                <w:color w:val="1F1F1F"/>
                <w:sz w:val="18"/>
                <w:szCs w:val="18"/>
              </w:rPr>
              <w:t>冲泡后：面条迅速自然散开，不粘连；汤汁清亮，无明显淀粉沉淀；耐泡性强，按规定时间焖泡后，放置</w:t>
            </w:r>
            <w:r w:rsidRPr="000659CE">
              <w:rPr>
                <w:rFonts w:cs="Arial"/>
                <w:color w:val="1F1F1F"/>
                <w:sz w:val="18"/>
                <w:szCs w:val="18"/>
              </w:rPr>
              <w:t xml:space="preserve"> </w:t>
            </w:r>
            <w:r w:rsidRPr="000659CE">
              <w:rPr>
                <w:color w:val="1F1F1F"/>
                <w:sz w:val="18"/>
                <w:szCs w:val="18"/>
              </w:rPr>
              <w:t>15 min</w:t>
            </w:r>
            <w:r w:rsidRPr="000659CE">
              <w:rPr>
                <w:rFonts w:cs="Arial"/>
                <w:color w:val="1F1F1F"/>
                <w:sz w:val="18"/>
                <w:szCs w:val="18"/>
              </w:rPr>
              <w:t xml:space="preserve"> </w:t>
            </w:r>
            <w:r w:rsidRPr="000659CE">
              <w:rPr>
                <w:rFonts w:hint="eastAsia"/>
                <w:color w:val="1F1F1F"/>
                <w:sz w:val="18"/>
                <w:szCs w:val="18"/>
              </w:rPr>
              <w:t>面体依然保持完整，不糟烂、不糊汤。</w:t>
            </w:r>
          </w:p>
        </w:tc>
        <w:tc>
          <w:tcPr>
            <w:tcW w:w="1980"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tcPr>
          <w:p w14:paraId="4F661BC9" w14:textId="77777777" w:rsidR="004D4B98" w:rsidRPr="000659CE" w:rsidRDefault="004D4B98">
            <w:pPr>
              <w:pStyle w:val="af"/>
              <w:widowControl/>
              <w:spacing w:line="9" w:lineRule="atLeast"/>
              <w:jc w:val="center"/>
              <w:rPr>
                <w:rFonts w:cs="Arial"/>
                <w:color w:val="1F1F1F"/>
                <w:sz w:val="18"/>
                <w:szCs w:val="18"/>
              </w:rPr>
            </w:pPr>
            <w:r w:rsidRPr="000659CE">
              <w:rPr>
                <w:rFonts w:hint="eastAsia"/>
                <w:color w:val="1F1F1F"/>
                <w:sz w:val="18"/>
                <w:szCs w:val="18"/>
              </w:rPr>
              <w:t>取适量试样，观察其外观形态；</w:t>
            </w:r>
          </w:p>
          <w:p w14:paraId="1B44DA71" w14:textId="77777777" w:rsidR="004D4B98" w:rsidRPr="000659CE" w:rsidRDefault="004D4B98">
            <w:pPr>
              <w:widowControl/>
              <w:spacing w:line="9" w:lineRule="atLeast"/>
              <w:jc w:val="center"/>
              <w:rPr>
                <w:rFonts w:ascii="宋体" w:hAnsi="宋体" w:cs="Arial"/>
                <w:color w:val="1F1F1F"/>
                <w:sz w:val="18"/>
                <w:szCs w:val="18"/>
              </w:rPr>
            </w:pPr>
          </w:p>
          <w:p w14:paraId="3B7CF486" w14:textId="77777777" w:rsidR="004D4B98" w:rsidRPr="000659CE" w:rsidRDefault="004D4B98">
            <w:pPr>
              <w:pStyle w:val="af"/>
              <w:widowControl/>
              <w:spacing w:line="9" w:lineRule="atLeast"/>
              <w:jc w:val="center"/>
              <w:rPr>
                <w:rFonts w:cs="Arial"/>
                <w:color w:val="1F1F1F"/>
                <w:sz w:val="18"/>
                <w:szCs w:val="18"/>
              </w:rPr>
            </w:pPr>
            <w:r w:rsidRPr="000659CE">
              <w:rPr>
                <w:rFonts w:hint="eastAsia"/>
                <w:color w:val="1F1F1F"/>
                <w:sz w:val="18"/>
                <w:szCs w:val="18"/>
              </w:rPr>
              <w:t>按产品标签标示的食用方法（如：沸水焖泡</w:t>
            </w:r>
            <w:r w:rsidRPr="000659CE">
              <w:rPr>
                <w:rFonts w:cs="Arial"/>
                <w:color w:val="1F1F1F"/>
                <w:sz w:val="18"/>
                <w:szCs w:val="18"/>
              </w:rPr>
              <w:t xml:space="preserve"> </w:t>
            </w:r>
            <w:r w:rsidRPr="000659CE">
              <w:rPr>
                <w:color w:val="1F1F1F"/>
                <w:sz w:val="18"/>
                <w:szCs w:val="18"/>
              </w:rPr>
              <w:t>8 min</w:t>
            </w:r>
            <w:r w:rsidRPr="000659CE">
              <w:rPr>
                <w:rFonts w:hint="eastAsia"/>
                <w:color w:val="1F1F1F"/>
                <w:sz w:val="18"/>
                <w:szCs w:val="18"/>
              </w:rPr>
              <w:t>）复水后，观察其分散性、汤汁澄清度及放置后的形态变化。</w:t>
            </w:r>
          </w:p>
        </w:tc>
      </w:tr>
      <w:tr w:rsidR="004D4B98" w:rsidRPr="000659CE" w14:paraId="1953730A" w14:textId="77777777" w:rsidTr="000659CE">
        <w:trPr>
          <w:tblCellSpacing w:w="15" w:type="dxa"/>
        </w:trPr>
        <w:tc>
          <w:tcPr>
            <w:tcW w:w="33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6EAB52F"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b/>
                <w:bCs/>
                <w:color w:val="1F1F1F"/>
                <w:sz w:val="18"/>
                <w:szCs w:val="18"/>
                <w:lang w:bidi="ar"/>
              </w:rPr>
              <w:t>滋味与气味</w:t>
            </w:r>
          </w:p>
        </w:tc>
        <w:tc>
          <w:tcPr>
            <w:tcW w:w="2619"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535A0D2"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具有淮北烫面特有的浓郁熟化麦香味；口味纯正，无生粉味（表明熟化彻底），无酸败味、哈喇味、霉变味及其他异味。</w:t>
            </w:r>
          </w:p>
        </w:tc>
        <w:tc>
          <w:tcPr>
            <w:tcW w:w="1980"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5675C79"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冲泡后，立即嗅其气味；温开水漱口后，品尝其滋味。</w:t>
            </w:r>
          </w:p>
        </w:tc>
      </w:tr>
      <w:tr w:rsidR="004D4B98" w:rsidRPr="000659CE" w14:paraId="4139A1CC" w14:textId="77777777" w:rsidTr="000659CE">
        <w:trPr>
          <w:tblCellSpacing w:w="15" w:type="dxa"/>
        </w:trPr>
        <w:tc>
          <w:tcPr>
            <w:tcW w:w="33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170FB75"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b/>
                <w:bCs/>
                <w:color w:val="1F1F1F"/>
                <w:sz w:val="18"/>
                <w:szCs w:val="18"/>
                <w:lang w:bidi="ar"/>
              </w:rPr>
              <w:t>口感</w:t>
            </w:r>
          </w:p>
        </w:tc>
        <w:tc>
          <w:tcPr>
            <w:tcW w:w="2619"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66B9384"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软糯筋道，有嚼劲（区别于普通泡面的软烂）；爽滑不粘牙，复水完全，内部无硬心，咬合时具有良好的回弹性。</w:t>
            </w:r>
          </w:p>
        </w:tc>
        <w:tc>
          <w:tcPr>
            <w:tcW w:w="1980"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8070AE3" w14:textId="77777777" w:rsidR="004D4B98" w:rsidRPr="000659CE" w:rsidRDefault="004D4B98">
            <w:pPr>
              <w:widowControl/>
              <w:spacing w:line="9" w:lineRule="atLeast"/>
              <w:jc w:val="center"/>
              <w:rPr>
                <w:rFonts w:ascii="宋体" w:hAnsi="宋体" w:cs="Arial"/>
                <w:color w:val="1F1F1F"/>
                <w:sz w:val="18"/>
                <w:szCs w:val="18"/>
              </w:rPr>
            </w:pPr>
            <w:r w:rsidRPr="000659CE">
              <w:rPr>
                <w:rFonts w:ascii="宋体" w:hAnsi="宋体" w:cs="宋体" w:hint="eastAsia"/>
                <w:color w:val="1F1F1F"/>
                <w:sz w:val="18"/>
                <w:szCs w:val="18"/>
                <w:lang w:bidi="ar"/>
              </w:rPr>
              <w:t>按照产品标签标示的时间冲泡后，立即进行咀嚼品尝，评价其硬度、弹性及爽滑度。</w:t>
            </w:r>
          </w:p>
        </w:tc>
      </w:tr>
    </w:tbl>
    <w:p w14:paraId="24EE9EB3"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6.2 </w:t>
      </w:r>
      <w:r w:rsidRPr="0000069E">
        <w:rPr>
          <w:rFonts w:ascii="黑体" w:eastAsia="黑体" w:hAnsi="黑体" w:cs="Times New Roman" w:hint="eastAsia"/>
          <w:sz w:val="21"/>
          <w:szCs w:val="20"/>
          <w:lang w:val="en-US" w:bidi="ar"/>
        </w:rPr>
        <w:t>理化及冲泡性能指标</w:t>
      </w:r>
    </w:p>
    <w:p w14:paraId="714AF2A5" w14:textId="77777777" w:rsidR="004D4B98" w:rsidRPr="000659CE" w:rsidRDefault="004D4B98" w:rsidP="00D202A9">
      <w:pPr>
        <w:widowControl/>
        <w:jc w:val="center"/>
        <w:rPr>
          <w:rStyle w:val="afd"/>
          <w:rFonts w:ascii="黑体" w:eastAsia="黑体" w:hAnsi="黑体" w:cs="宋体"/>
          <w:b w:val="0"/>
          <w:bCs/>
          <w:color w:val="1F1F1F"/>
          <w:sz w:val="21"/>
          <w:szCs w:val="21"/>
          <w:lang w:bidi="ar"/>
        </w:rPr>
      </w:pPr>
      <w:r w:rsidRPr="000659CE">
        <w:rPr>
          <w:rStyle w:val="afd"/>
          <w:rFonts w:ascii="黑体" w:eastAsia="黑体" w:hAnsi="黑体" w:cs="宋体" w:hint="eastAsia"/>
          <w:b w:val="0"/>
          <w:bCs/>
          <w:color w:val="1F1F1F"/>
          <w:sz w:val="21"/>
          <w:szCs w:val="21"/>
          <w:lang w:bidi="ar"/>
        </w:rPr>
        <w:t>表</w:t>
      </w:r>
      <w:r w:rsidRPr="000659CE">
        <w:rPr>
          <w:rStyle w:val="afd"/>
          <w:rFonts w:ascii="黑体" w:eastAsia="黑体" w:hAnsi="黑体" w:cs="宋体"/>
          <w:b w:val="0"/>
          <w:bCs/>
          <w:color w:val="1F1F1F"/>
          <w:sz w:val="21"/>
          <w:szCs w:val="21"/>
          <w:lang w:bidi="ar"/>
        </w:rPr>
        <w:t xml:space="preserve"> 3 </w:t>
      </w:r>
      <w:r w:rsidRPr="000659CE">
        <w:rPr>
          <w:rStyle w:val="afd"/>
          <w:rFonts w:ascii="黑体" w:eastAsia="黑体" w:hAnsi="黑体"/>
          <w:b w:val="0"/>
          <w:bCs/>
          <w:color w:val="1F1F1F"/>
          <w:sz w:val="21"/>
          <w:szCs w:val="21"/>
          <w:lang w:bidi="ar"/>
        </w:rPr>
        <w:t>理化及冲泡性能指标</w:t>
      </w:r>
    </w:p>
    <w:tbl>
      <w:tblPr>
        <w:tblW w:w="5000" w:type="pct"/>
        <w:tblCellSpacing w:w="15" w:type="dxa"/>
        <w:tblCellMar>
          <w:left w:w="0" w:type="dxa"/>
          <w:right w:w="0" w:type="dxa"/>
        </w:tblCellMar>
        <w:tblLook w:val="04A0" w:firstRow="1" w:lastRow="0" w:firstColumn="1" w:lastColumn="0" w:noHBand="0" w:noVBand="1"/>
      </w:tblPr>
      <w:tblGrid>
        <w:gridCol w:w="3744"/>
        <w:gridCol w:w="1881"/>
        <w:gridCol w:w="3723"/>
      </w:tblGrid>
      <w:tr w:rsidR="004D4B98" w:rsidRPr="00D202A9" w14:paraId="4BCC4745" w14:textId="77777777" w:rsidTr="000659CE">
        <w:trPr>
          <w:tblHeade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34B97EE"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项</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目</w:t>
            </w:r>
            <w:r w:rsidRPr="00D202A9">
              <w:rPr>
                <w:rStyle w:val="afd"/>
                <w:rFonts w:ascii="宋体" w:hAnsi="宋体"/>
                <w:b w:val="0"/>
                <w:bCs/>
                <w:color w:val="1F1F1F"/>
                <w:sz w:val="18"/>
                <w:szCs w:val="18"/>
                <w:lang w:bidi="ar"/>
              </w:rPr>
              <w:t xml:space="preserve"> (Item)</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6106631"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指</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标</w:t>
            </w:r>
            <w:r w:rsidRPr="00D202A9">
              <w:rPr>
                <w:rStyle w:val="afd"/>
                <w:rFonts w:ascii="宋体" w:hAnsi="宋体"/>
                <w:b w:val="0"/>
                <w:bCs/>
                <w:color w:val="1F1F1F"/>
                <w:sz w:val="18"/>
                <w:szCs w:val="18"/>
                <w:lang w:bidi="ar"/>
              </w:rPr>
              <w:t xml:space="preserve"> (Requirement)</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E2D52C0"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检验方法</w:t>
            </w:r>
            <w:r w:rsidRPr="00D202A9">
              <w:rPr>
                <w:rStyle w:val="afd"/>
                <w:rFonts w:ascii="宋体" w:hAnsi="宋体"/>
                <w:b w:val="0"/>
                <w:bCs/>
                <w:color w:val="1F1F1F"/>
                <w:sz w:val="18"/>
                <w:szCs w:val="18"/>
                <w:lang w:bidi="ar"/>
              </w:rPr>
              <w:t xml:space="preserve"> (Test Method)</w:t>
            </w:r>
          </w:p>
        </w:tc>
      </w:tr>
      <w:tr w:rsidR="000659CE" w:rsidRPr="00D202A9" w14:paraId="0B53D4D9" w14:textId="77777777" w:rsidTr="000659CE">
        <w:trPr>
          <w:trHeight w:val="678"/>
          <w:tblCellSpacing w:w="15" w:type="dxa"/>
        </w:trPr>
        <w:tc>
          <w:tcPr>
            <w:tcW w:w="4968" w:type="pct"/>
            <w:gridSpan w:val="3"/>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896C6C2" w14:textId="6AE8633B" w:rsidR="000659CE" w:rsidRPr="00D202A9" w:rsidRDefault="000659CE" w:rsidP="000659CE">
            <w:pPr>
              <w:jc w:val="center"/>
              <w:rPr>
                <w:rFonts w:ascii="宋体" w:hAnsi="宋体" w:cs="Arial"/>
                <w:bCs/>
                <w:color w:val="1F1F1F"/>
                <w:sz w:val="18"/>
                <w:szCs w:val="18"/>
              </w:rPr>
            </w:pPr>
            <w:r w:rsidRPr="00D202A9">
              <w:rPr>
                <w:rStyle w:val="afd"/>
                <w:rFonts w:ascii="宋体" w:hAnsi="宋体" w:cs="宋体" w:hint="eastAsia"/>
                <w:b w:val="0"/>
                <w:bCs/>
                <w:color w:val="1F1F1F"/>
                <w:sz w:val="18"/>
                <w:szCs w:val="18"/>
                <w:lang w:bidi="ar"/>
              </w:rPr>
              <w:t>一、冲泡性能指标</w:t>
            </w:r>
            <w:r w:rsidRPr="00D202A9">
              <w:rPr>
                <w:rStyle w:val="afd"/>
                <w:rFonts w:ascii="宋体" w:hAnsi="宋体"/>
                <w:b w:val="0"/>
                <w:bCs/>
                <w:color w:val="1F1F1F"/>
                <w:sz w:val="18"/>
                <w:szCs w:val="18"/>
                <w:lang w:bidi="ar"/>
              </w:rPr>
              <w:t xml:space="preserve"> (Brewing Performance)</w:t>
            </w:r>
          </w:p>
        </w:tc>
      </w:tr>
      <w:tr w:rsidR="004D4B98" w:rsidRPr="00D202A9" w14:paraId="4362B7E4"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A19508A" w14:textId="77777777" w:rsidR="004D4B98" w:rsidRPr="00D202A9" w:rsidRDefault="004D4B98">
            <w:pPr>
              <w:widowControl/>
              <w:spacing w:line="9" w:lineRule="atLeast"/>
              <w:jc w:val="center"/>
              <w:rPr>
                <w:rStyle w:val="afd"/>
                <w:rFonts w:ascii="宋体" w:hAnsi="宋体"/>
                <w:b w:val="0"/>
                <w:bCs/>
                <w:sz w:val="18"/>
                <w:szCs w:val="18"/>
                <w:lang w:bidi="ar"/>
              </w:rPr>
            </w:pPr>
            <w:r w:rsidRPr="00D202A9">
              <w:rPr>
                <w:rStyle w:val="afd"/>
                <w:rFonts w:ascii="宋体" w:hAnsi="宋体" w:cs="宋体" w:hint="eastAsia"/>
                <w:b w:val="0"/>
                <w:bCs/>
                <w:color w:val="1F1F1F"/>
                <w:sz w:val="18"/>
                <w:szCs w:val="18"/>
                <w:lang w:bidi="ar"/>
              </w:rPr>
              <w:t>复水时间（</w:t>
            </w:r>
            <w:r w:rsidRPr="00D202A9">
              <w:rPr>
                <w:rStyle w:val="afd"/>
                <w:rFonts w:ascii="宋体" w:hAnsi="宋体"/>
                <w:b w:val="0"/>
                <w:bCs/>
                <w:color w:val="1F1F1F"/>
                <w:sz w:val="18"/>
                <w:szCs w:val="18"/>
                <w:lang w:bidi="ar"/>
              </w:rPr>
              <w:t>t</w:t>
            </w:r>
            <w:r w:rsidRPr="00D202A9">
              <w:rPr>
                <w:rStyle w:val="afd"/>
                <w:rFonts w:ascii="宋体" w:hAnsi="宋体" w:cs="宋体" w:hint="eastAsia"/>
                <w:b w:val="0"/>
                <w:bCs/>
                <w:color w:val="1F1F1F"/>
                <w:sz w:val="18"/>
                <w:szCs w:val="18"/>
                <w:lang w:bidi="ar"/>
              </w:rPr>
              <w:t>）</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8339174"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≤10 min</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D5FE861"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参照</w:t>
            </w:r>
            <w:r w:rsidRPr="00D202A9">
              <w:rPr>
                <w:rStyle w:val="afd"/>
                <w:rFonts w:ascii="宋体" w:hAnsi="宋体"/>
                <w:b w:val="0"/>
                <w:bCs/>
                <w:color w:val="1F1F1F"/>
                <w:sz w:val="18"/>
                <w:szCs w:val="18"/>
                <w:lang w:bidi="ar"/>
              </w:rPr>
              <w:t xml:space="preserve"> GB 17400 </w:t>
            </w:r>
            <w:r w:rsidRPr="00D202A9">
              <w:rPr>
                <w:rStyle w:val="afd"/>
                <w:rFonts w:ascii="宋体" w:hAnsi="宋体" w:cs="宋体" w:hint="eastAsia"/>
                <w:b w:val="0"/>
                <w:bCs/>
                <w:color w:val="1F1F1F"/>
                <w:sz w:val="18"/>
                <w:szCs w:val="18"/>
                <w:lang w:bidi="ar"/>
              </w:rPr>
              <w:t>感官评价</w:t>
            </w:r>
          </w:p>
        </w:tc>
      </w:tr>
      <w:tr w:rsidR="004D4B98" w:rsidRPr="00D202A9" w14:paraId="10A6E221"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D3579D3"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复水比</w:t>
            </w:r>
            <w:r w:rsidRPr="00D202A9">
              <w:rPr>
                <w:rStyle w:val="afd"/>
                <w:rFonts w:ascii="宋体" w:hAnsi="宋体"/>
                <w:b w:val="0"/>
                <w:bCs/>
                <w:color w:val="1F1F1F"/>
                <w:sz w:val="18"/>
                <w:szCs w:val="18"/>
                <w:lang w:bidi="ar"/>
              </w:rPr>
              <w:t xml:space="preserve"> R</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78F5EE1"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≥1.6</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237C5A9"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沥干重</w:t>
            </w:r>
            <w:r w:rsidRPr="00D202A9">
              <w:rPr>
                <w:rStyle w:val="afd"/>
                <w:rFonts w:ascii="宋体" w:hAnsi="宋体"/>
                <w:b w:val="0"/>
                <w:bCs/>
                <w:color w:val="1F1F1F"/>
                <w:sz w:val="18"/>
                <w:szCs w:val="18"/>
                <w:lang w:bidi="ar"/>
              </w:rPr>
              <w:t xml:space="preserve"> / </w:t>
            </w:r>
            <w:r w:rsidRPr="00D202A9">
              <w:rPr>
                <w:rStyle w:val="afd"/>
                <w:rFonts w:ascii="宋体" w:hAnsi="宋体" w:cs="宋体" w:hint="eastAsia"/>
                <w:b w:val="0"/>
                <w:bCs/>
                <w:color w:val="1F1F1F"/>
                <w:sz w:val="18"/>
                <w:szCs w:val="18"/>
                <w:lang w:bidi="ar"/>
              </w:rPr>
              <w:t>干面重参照</w:t>
            </w:r>
            <w:r w:rsidRPr="00D202A9">
              <w:rPr>
                <w:rStyle w:val="afd"/>
                <w:rFonts w:ascii="宋体" w:hAnsi="宋体"/>
                <w:b w:val="0"/>
                <w:bCs/>
                <w:color w:val="1F1F1F"/>
                <w:sz w:val="18"/>
                <w:szCs w:val="18"/>
                <w:lang w:bidi="ar"/>
              </w:rPr>
              <w:t xml:space="preserve"> LS/T 3211  </w:t>
            </w:r>
          </w:p>
        </w:tc>
      </w:tr>
      <w:tr w:rsidR="004D4B98" w:rsidRPr="00D202A9" w14:paraId="3B72BB82"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D3DB785"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复水后断条率</w:t>
            </w:r>
            <w:r w:rsidRPr="00D202A9">
              <w:rPr>
                <w:rStyle w:val="afd"/>
                <w:rFonts w:ascii="宋体" w:hAnsi="宋体"/>
                <w:b w:val="0"/>
                <w:bCs/>
                <w:color w:val="1F1F1F"/>
                <w:sz w:val="18"/>
                <w:szCs w:val="18"/>
                <w:lang w:bidi="ar"/>
              </w:rPr>
              <w:t>(%)</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3B6579C"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≤5.0 %</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54BE3E6"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冲泡并沥干后，统计断裂面条质量占比</w:t>
            </w:r>
          </w:p>
        </w:tc>
      </w:tr>
      <w:tr w:rsidR="004D4B98" w:rsidRPr="00D202A9" w14:paraId="1AB9D8B1"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B90329C"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lastRenderedPageBreak/>
              <w:t>复水不均匀度</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硬心率</w:t>
            </w:r>
            <w:r w:rsidRPr="00D202A9">
              <w:rPr>
                <w:rStyle w:val="afd"/>
                <w:rFonts w:ascii="宋体" w:hAnsi="宋体"/>
                <w:b w:val="0"/>
                <w:bCs/>
                <w:color w:val="1F1F1F"/>
                <w:sz w:val="18"/>
                <w:szCs w:val="18"/>
                <w:lang w:bidi="ar"/>
              </w:rPr>
              <w:t>)</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5F24FFC"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0 % (</w:t>
            </w:r>
            <w:r w:rsidRPr="00D202A9">
              <w:rPr>
                <w:rStyle w:val="afd"/>
                <w:rFonts w:ascii="宋体" w:hAnsi="宋体" w:cs="宋体" w:hint="eastAsia"/>
                <w:b w:val="0"/>
                <w:bCs/>
                <w:color w:val="1F1F1F"/>
                <w:sz w:val="18"/>
                <w:szCs w:val="18"/>
                <w:lang w:bidi="ar"/>
              </w:rPr>
              <w:t>不得检出硬心</w:t>
            </w:r>
            <w:r w:rsidRPr="00D202A9">
              <w:rPr>
                <w:rStyle w:val="afd"/>
                <w:rFonts w:ascii="宋体" w:hAnsi="宋体"/>
                <w:b w:val="0"/>
                <w:bCs/>
                <w:color w:val="1F1F1F"/>
                <w:sz w:val="18"/>
                <w:szCs w:val="18"/>
                <w:lang w:bidi="ar"/>
              </w:rPr>
              <w:t>)</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BF32AB2"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感官判定：切开面条横截面观察无白芯</w:t>
            </w:r>
          </w:p>
        </w:tc>
      </w:tr>
      <w:tr w:rsidR="000659CE" w:rsidRPr="00D202A9" w14:paraId="298FC439" w14:textId="77777777" w:rsidTr="000659CE">
        <w:trPr>
          <w:tblCellSpacing w:w="15" w:type="dxa"/>
        </w:trPr>
        <w:tc>
          <w:tcPr>
            <w:tcW w:w="4968" w:type="pct"/>
            <w:gridSpan w:val="3"/>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2029EB8" w14:textId="337924F9" w:rsidR="000659CE" w:rsidRPr="00D202A9" w:rsidRDefault="000659CE" w:rsidP="000659CE">
            <w:pPr>
              <w:widowControl/>
              <w:spacing w:line="9" w:lineRule="atLeast"/>
              <w:jc w:val="center"/>
              <w:rPr>
                <w:rFonts w:ascii="宋体" w:hAnsi="宋体"/>
                <w:bCs/>
                <w:color w:val="1F1F1F"/>
                <w:sz w:val="18"/>
                <w:szCs w:val="18"/>
                <w:lang w:bidi="ar"/>
              </w:rPr>
            </w:pPr>
            <w:r w:rsidRPr="00D202A9">
              <w:rPr>
                <w:rStyle w:val="afd"/>
                <w:rFonts w:ascii="宋体" w:hAnsi="宋体" w:cs="宋体" w:hint="eastAsia"/>
                <w:b w:val="0"/>
                <w:bCs/>
                <w:color w:val="1F1F1F"/>
                <w:sz w:val="18"/>
                <w:szCs w:val="18"/>
                <w:lang w:bidi="ar"/>
              </w:rPr>
              <w:t>二、常规理化指标</w:t>
            </w:r>
            <w:r w:rsidRPr="00D202A9">
              <w:rPr>
                <w:rStyle w:val="afd"/>
                <w:rFonts w:ascii="宋体" w:hAnsi="宋体" w:hint="eastAsia"/>
                <w:b w:val="0"/>
                <w:bCs/>
                <w:color w:val="1F1F1F"/>
                <w:sz w:val="18"/>
                <w:szCs w:val="18"/>
                <w:lang w:bidi="ar"/>
              </w:rPr>
              <w:t xml:space="preserve"> </w:t>
            </w:r>
            <w:r w:rsidRPr="00D202A9">
              <w:rPr>
                <w:rStyle w:val="afd"/>
                <w:rFonts w:ascii="宋体" w:hAnsi="宋体"/>
                <w:b w:val="0"/>
                <w:bCs/>
                <w:color w:val="1F1F1F"/>
                <w:sz w:val="18"/>
                <w:szCs w:val="18"/>
                <w:lang w:bidi="ar"/>
              </w:rPr>
              <w:t>(General Physicochemical)</w:t>
            </w:r>
          </w:p>
        </w:tc>
      </w:tr>
      <w:tr w:rsidR="004D4B98" w:rsidRPr="00D202A9" w14:paraId="02A15A5B"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B678E36" w14:textId="77777777" w:rsidR="004D4B98" w:rsidRPr="00D202A9" w:rsidRDefault="004D4B98">
            <w:pPr>
              <w:widowControl/>
              <w:spacing w:line="9" w:lineRule="atLeast"/>
              <w:jc w:val="center"/>
              <w:rPr>
                <w:rStyle w:val="afd"/>
                <w:rFonts w:ascii="宋体" w:hAnsi="宋体"/>
                <w:b w:val="0"/>
                <w:bCs/>
                <w:sz w:val="18"/>
                <w:szCs w:val="18"/>
                <w:lang w:bidi="ar"/>
              </w:rPr>
            </w:pPr>
            <w:r w:rsidRPr="00D202A9">
              <w:rPr>
                <w:rStyle w:val="afd"/>
                <w:rFonts w:ascii="宋体" w:hAnsi="宋体" w:cs="宋体" w:hint="eastAsia"/>
                <w:b w:val="0"/>
                <w:bCs/>
                <w:color w:val="1F1F1F"/>
                <w:sz w:val="18"/>
                <w:szCs w:val="18"/>
                <w:lang w:bidi="ar"/>
              </w:rPr>
              <w:t>水分</w:t>
            </w:r>
            <w:r w:rsidRPr="00D202A9">
              <w:rPr>
                <w:rStyle w:val="afd"/>
                <w:rFonts w:ascii="宋体" w:hAnsi="宋体"/>
                <w:b w:val="0"/>
                <w:bCs/>
                <w:color w:val="1F1F1F"/>
                <w:sz w:val="18"/>
                <w:szCs w:val="18"/>
                <w:lang w:bidi="ar"/>
              </w:rPr>
              <w:t xml:space="preserve"> (Moisture)</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EC75661"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≤14.5 g/100 g</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04999E2"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5009.3</w:t>
            </w:r>
          </w:p>
        </w:tc>
      </w:tr>
      <w:tr w:rsidR="004D4B98" w:rsidRPr="00D202A9" w14:paraId="0081F7CC"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3141414"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酸度</w:t>
            </w:r>
            <w:r w:rsidRPr="00D202A9">
              <w:rPr>
                <w:rStyle w:val="afd"/>
                <w:rFonts w:ascii="宋体" w:hAnsi="宋体"/>
                <w:b w:val="0"/>
                <w:bCs/>
                <w:color w:val="1F1F1F"/>
                <w:sz w:val="18"/>
                <w:szCs w:val="18"/>
                <w:lang w:bidi="ar"/>
              </w:rPr>
              <w:t xml:space="preserve">  (Acidity)</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452ED87"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≤2.0 ml/10 g</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C6F2F99"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5009.239</w:t>
            </w:r>
          </w:p>
        </w:tc>
      </w:tr>
      <w:tr w:rsidR="004D4B98" w:rsidRPr="00D202A9" w14:paraId="180869DF"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50C004A"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自然断条率</w:t>
            </w:r>
            <w:r w:rsidRPr="00D202A9">
              <w:rPr>
                <w:rStyle w:val="afd"/>
                <w:rFonts w:ascii="宋体" w:hAnsi="宋体"/>
                <w:b w:val="0"/>
                <w:bCs/>
                <w:color w:val="1F1F1F"/>
                <w:sz w:val="18"/>
                <w:szCs w:val="18"/>
                <w:lang w:bidi="ar"/>
              </w:rPr>
              <w:t xml:space="preserve"> (Broken rate in package)</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873CCB0"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≤8 %</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D802496"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LS/T 3211</w:t>
            </w:r>
          </w:p>
        </w:tc>
      </w:tr>
      <w:tr w:rsidR="004D4B98" w:rsidRPr="00D202A9" w14:paraId="1486C60F"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5D243DD"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灰分</w:t>
            </w:r>
            <w:r w:rsidRPr="00D202A9">
              <w:rPr>
                <w:rStyle w:val="afd"/>
                <w:rFonts w:ascii="宋体" w:hAnsi="宋体"/>
                <w:b w:val="0"/>
                <w:bCs/>
                <w:color w:val="1F1F1F"/>
                <w:sz w:val="18"/>
                <w:szCs w:val="18"/>
                <w:lang w:bidi="ar"/>
              </w:rPr>
              <w:t xml:space="preserve"> (Ash)</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E824370"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≤1.2 g/100 g</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661E479"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5009.4</w:t>
            </w:r>
          </w:p>
        </w:tc>
      </w:tr>
      <w:tr w:rsidR="004D4B98" w:rsidRPr="00D202A9" w14:paraId="41D1AA47"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168E799"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熟化度</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糊化度</w:t>
            </w:r>
            <w:r w:rsidRPr="00D202A9">
              <w:rPr>
                <w:rStyle w:val="afd"/>
                <w:rFonts w:ascii="宋体" w:hAnsi="宋体"/>
                <w:b w:val="0"/>
                <w:bCs/>
                <w:color w:val="1F1F1F"/>
                <w:sz w:val="18"/>
                <w:szCs w:val="18"/>
                <w:lang w:bidi="ar"/>
              </w:rPr>
              <w:t>) (Degree of gelatinization)</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0898A44"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≥85 %</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789F03A"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参照</w:t>
            </w:r>
            <w:r w:rsidRPr="00D202A9">
              <w:rPr>
                <w:rStyle w:val="afd"/>
                <w:rFonts w:ascii="宋体" w:hAnsi="宋体"/>
                <w:b w:val="0"/>
                <w:bCs/>
                <w:color w:val="1F1F1F"/>
                <w:sz w:val="18"/>
                <w:szCs w:val="18"/>
                <w:lang w:bidi="ar"/>
              </w:rPr>
              <w:t xml:space="preserve"> LS/T 3211</w:t>
            </w:r>
          </w:p>
        </w:tc>
      </w:tr>
      <w:tr w:rsidR="004D4B98" w:rsidRPr="00D202A9" w14:paraId="2182D107" w14:textId="77777777" w:rsidTr="000659CE">
        <w:trPr>
          <w:tblCellSpacing w:w="15" w:type="dxa"/>
        </w:trPr>
        <w:tc>
          <w:tcPr>
            <w:tcW w:w="1991"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37E367E"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过氧化值</w:t>
            </w:r>
            <w:r w:rsidRPr="00D202A9">
              <w:rPr>
                <w:rStyle w:val="afd"/>
                <w:rFonts w:ascii="宋体" w:hAnsi="宋体"/>
                <w:b w:val="0"/>
                <w:bCs/>
                <w:color w:val="1F1F1F"/>
                <w:sz w:val="18"/>
                <w:szCs w:val="18"/>
                <w:lang w:bidi="ar"/>
              </w:rPr>
              <w:t xml:space="preserve"> (Peroxide value)</w:t>
            </w:r>
          </w:p>
        </w:tc>
        <w:tc>
          <w:tcPr>
            <w:tcW w:w="9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BFD4B4D"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≤0.25 g/100 g</w:t>
            </w:r>
          </w:p>
        </w:tc>
        <w:tc>
          <w:tcPr>
            <w:tcW w:w="194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F3EA668"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5009.227 (</w:t>
            </w:r>
            <w:r w:rsidRPr="00D202A9">
              <w:rPr>
                <w:rStyle w:val="afd"/>
                <w:rFonts w:ascii="宋体" w:hAnsi="宋体" w:cs="宋体" w:hint="eastAsia"/>
                <w:b w:val="0"/>
                <w:bCs/>
                <w:color w:val="1F1F1F"/>
                <w:sz w:val="18"/>
                <w:szCs w:val="18"/>
                <w:lang w:bidi="ar"/>
              </w:rPr>
              <w:t>针对含油料包或面体含油情况</w:t>
            </w:r>
            <w:r w:rsidRPr="00D202A9">
              <w:rPr>
                <w:rStyle w:val="afd"/>
                <w:rFonts w:ascii="宋体" w:hAnsi="宋体"/>
                <w:b w:val="0"/>
                <w:bCs/>
                <w:color w:val="1F1F1F"/>
                <w:sz w:val="18"/>
                <w:szCs w:val="18"/>
                <w:lang w:bidi="ar"/>
              </w:rPr>
              <w:t>)</w:t>
            </w:r>
          </w:p>
        </w:tc>
      </w:tr>
    </w:tbl>
    <w:p w14:paraId="4449B1B1"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6.3 </w:t>
      </w:r>
      <w:r w:rsidRPr="0000069E">
        <w:rPr>
          <w:rFonts w:ascii="黑体" w:eastAsia="黑体" w:hAnsi="黑体" w:cs="Times New Roman" w:hint="eastAsia"/>
          <w:sz w:val="21"/>
          <w:szCs w:val="20"/>
          <w:lang w:val="en-US" w:bidi="ar"/>
        </w:rPr>
        <w:t>关键生产工艺控制</w:t>
      </w:r>
    </w:p>
    <w:p w14:paraId="5A32ADE3" w14:textId="77777777" w:rsidR="004D4B98" w:rsidRPr="000659CE" w:rsidRDefault="004D4B98" w:rsidP="0000069E">
      <w:pPr>
        <w:pStyle w:val="af"/>
        <w:widowControl/>
        <w:ind w:firstLineChars="200" w:firstLine="420"/>
        <w:jc w:val="both"/>
        <w:rPr>
          <w:rFonts w:ascii="Times New Roman" w:hAnsi="Times New Roman" w:cs="Times New Roman"/>
          <w:bCs/>
          <w:sz w:val="21"/>
          <w:szCs w:val="20"/>
          <w:lang w:val="en-US" w:bidi="ar"/>
        </w:rPr>
      </w:pPr>
      <w:r w:rsidRPr="000659CE">
        <w:rPr>
          <w:rFonts w:ascii="Times New Roman" w:hAnsi="Times New Roman" w:cs="Times New Roman"/>
          <w:bCs/>
          <w:sz w:val="21"/>
          <w:szCs w:val="20"/>
          <w:lang w:val="en-US" w:bidi="ar"/>
        </w:rPr>
        <w:t>为保证</w:t>
      </w:r>
      <w:r w:rsidRPr="000659CE">
        <w:rPr>
          <w:rFonts w:ascii="Times New Roman" w:hAnsi="Times New Roman" w:cs="Times New Roman"/>
          <w:bCs/>
          <w:sz w:val="21"/>
          <w:szCs w:val="20"/>
          <w:lang w:val="en-US" w:bidi="ar"/>
        </w:rPr>
        <w:t xml:space="preserve"> 6.2 </w:t>
      </w:r>
      <w:r w:rsidRPr="000659CE">
        <w:rPr>
          <w:rFonts w:ascii="Times New Roman" w:hAnsi="Times New Roman" w:cs="Times New Roman"/>
          <w:bCs/>
          <w:sz w:val="21"/>
          <w:szCs w:val="20"/>
          <w:lang w:val="en-US" w:bidi="ar"/>
        </w:rPr>
        <w:t>中的各项性能指标，生产过程中的关键工序参数应符合表</w:t>
      </w:r>
      <w:r w:rsidRPr="000659CE">
        <w:rPr>
          <w:rFonts w:ascii="Times New Roman" w:hAnsi="Times New Roman" w:cs="Times New Roman"/>
          <w:bCs/>
          <w:sz w:val="21"/>
          <w:szCs w:val="20"/>
          <w:lang w:val="en-US" w:bidi="ar"/>
        </w:rPr>
        <w:t xml:space="preserve"> 4</w:t>
      </w:r>
      <w:r w:rsidRPr="000659CE">
        <w:rPr>
          <w:rFonts w:ascii="Times New Roman" w:hAnsi="Times New Roman" w:cs="Times New Roman"/>
          <w:bCs/>
          <w:sz w:val="21"/>
          <w:szCs w:val="20"/>
          <w:lang w:val="en-US" w:bidi="ar"/>
        </w:rPr>
        <w:t>的规定。</w:t>
      </w:r>
    </w:p>
    <w:p w14:paraId="420E350C" w14:textId="77777777" w:rsidR="004D4B98" w:rsidRPr="000659CE" w:rsidRDefault="004D4B98" w:rsidP="00D202A9">
      <w:pPr>
        <w:widowControl/>
        <w:jc w:val="center"/>
        <w:rPr>
          <w:rStyle w:val="afd"/>
          <w:rFonts w:ascii="黑体" w:eastAsia="黑体" w:hAnsi="黑体" w:cs="宋体"/>
          <w:b w:val="0"/>
          <w:bCs/>
          <w:color w:val="1F1F1F"/>
          <w:sz w:val="21"/>
          <w:szCs w:val="21"/>
          <w:lang w:bidi="ar"/>
        </w:rPr>
      </w:pPr>
      <w:r w:rsidRPr="000659CE">
        <w:rPr>
          <w:rStyle w:val="afd"/>
          <w:rFonts w:ascii="黑体" w:eastAsia="黑体" w:hAnsi="黑体" w:cs="宋体" w:hint="eastAsia"/>
          <w:b w:val="0"/>
          <w:bCs/>
          <w:color w:val="1F1F1F"/>
          <w:sz w:val="21"/>
          <w:szCs w:val="21"/>
          <w:lang w:bidi="ar"/>
        </w:rPr>
        <w:t>表</w:t>
      </w:r>
      <w:r w:rsidRPr="000659CE">
        <w:rPr>
          <w:rStyle w:val="afd"/>
          <w:rFonts w:ascii="黑体" w:eastAsia="黑体" w:hAnsi="黑体" w:cs="宋体"/>
          <w:b w:val="0"/>
          <w:bCs/>
          <w:color w:val="1F1F1F"/>
          <w:sz w:val="21"/>
          <w:szCs w:val="21"/>
          <w:lang w:bidi="ar"/>
        </w:rPr>
        <w:t xml:space="preserve"> 4 </w:t>
      </w:r>
      <w:r w:rsidRPr="000659CE">
        <w:rPr>
          <w:rStyle w:val="afd"/>
          <w:rFonts w:ascii="黑体" w:eastAsia="黑体" w:hAnsi="黑体" w:cs="宋体" w:hint="eastAsia"/>
          <w:b w:val="0"/>
          <w:bCs/>
          <w:color w:val="1F1F1F"/>
          <w:sz w:val="21"/>
          <w:szCs w:val="21"/>
          <w:lang w:bidi="ar"/>
        </w:rPr>
        <w:t>关键生产工艺参数控制</w:t>
      </w:r>
    </w:p>
    <w:tbl>
      <w:tblPr>
        <w:tblW w:w="5000" w:type="pct"/>
        <w:tblCellSpacing w:w="15" w:type="dxa"/>
        <w:tblCellMar>
          <w:left w:w="0" w:type="dxa"/>
          <w:right w:w="0" w:type="dxa"/>
        </w:tblCellMar>
        <w:tblLook w:val="04A0" w:firstRow="1" w:lastRow="0" w:firstColumn="1" w:lastColumn="0" w:noHBand="0" w:noVBand="1"/>
      </w:tblPr>
      <w:tblGrid>
        <w:gridCol w:w="2096"/>
        <w:gridCol w:w="3125"/>
        <w:gridCol w:w="4127"/>
      </w:tblGrid>
      <w:tr w:rsidR="004D4B98" w:rsidRPr="00D202A9" w14:paraId="19F6B24F" w14:textId="77777777" w:rsidTr="00D202A9">
        <w:trPr>
          <w:tblHeader/>
          <w:tblCellSpacing w:w="15" w:type="dxa"/>
        </w:trPr>
        <w:tc>
          <w:tcPr>
            <w:tcW w:w="10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615DF55"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工</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序</w:t>
            </w: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0258EC8"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关键控制点</w:t>
            </w:r>
            <w:r w:rsidRPr="00D202A9">
              <w:rPr>
                <w:rStyle w:val="afd"/>
                <w:rFonts w:ascii="宋体" w:hAnsi="宋体"/>
                <w:b w:val="0"/>
                <w:bCs/>
                <w:color w:val="1F1F1F"/>
                <w:sz w:val="18"/>
                <w:szCs w:val="18"/>
                <w:lang w:bidi="ar"/>
              </w:rPr>
              <w:t xml:space="preserve"> (CCP/CP)</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BE34C66"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参数控制范围</w:t>
            </w:r>
          </w:p>
        </w:tc>
      </w:tr>
      <w:tr w:rsidR="00D202A9" w:rsidRPr="00D202A9" w14:paraId="00631B99" w14:textId="77777777" w:rsidTr="00D202A9">
        <w:trPr>
          <w:tblCellSpacing w:w="15" w:type="dxa"/>
        </w:trPr>
        <w:tc>
          <w:tcPr>
            <w:tcW w:w="109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28234CFA"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和面</w:t>
            </w: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D4CE93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加水量</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A9BA704"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 xml:space="preserve">32 % ~38 % </w:t>
            </w:r>
          </w:p>
        </w:tc>
      </w:tr>
      <w:tr w:rsidR="00D202A9" w:rsidRPr="00D202A9" w14:paraId="5CDCB4AF" w14:textId="77777777" w:rsidTr="00D202A9">
        <w:trPr>
          <w:tblCellSpacing w:w="15" w:type="dxa"/>
        </w:trPr>
        <w:tc>
          <w:tcPr>
            <w:tcW w:w="109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75267992"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012D0B2"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和面水温</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CDD323A"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30 °C~40 °C</w:t>
            </w:r>
          </w:p>
        </w:tc>
      </w:tr>
      <w:tr w:rsidR="00D202A9" w:rsidRPr="00D202A9" w14:paraId="130B39E4" w14:textId="77777777" w:rsidTr="00862D06">
        <w:trPr>
          <w:tblCellSpacing w:w="15" w:type="dxa"/>
        </w:trPr>
        <w:tc>
          <w:tcPr>
            <w:tcW w:w="109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1A0C80B5"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烫面</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熟化</w:t>
            </w:r>
            <w:r w:rsidRPr="00D202A9">
              <w:rPr>
                <w:rStyle w:val="afd"/>
                <w:rFonts w:ascii="宋体" w:hAnsi="宋体"/>
                <w:b w:val="0"/>
                <w:bCs/>
                <w:color w:val="1F1F1F"/>
                <w:sz w:val="18"/>
                <w:szCs w:val="18"/>
                <w:lang w:bidi="ar"/>
              </w:rPr>
              <w:t>)</w:t>
            </w: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CB25F24"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蒸汽压力</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1F8DB8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0.05 MPa~ 0.15MPa</w:t>
            </w:r>
          </w:p>
        </w:tc>
      </w:tr>
      <w:tr w:rsidR="00D202A9" w:rsidRPr="00D202A9" w14:paraId="670848EF" w14:textId="77777777" w:rsidTr="00862D06">
        <w:trPr>
          <w:tblCellSpacing w:w="15" w:type="dxa"/>
        </w:trPr>
        <w:tc>
          <w:tcPr>
            <w:tcW w:w="1097" w:type="pct"/>
            <w:vMerge/>
            <w:tcBorders>
              <w:left w:val="single" w:sz="2" w:space="0" w:color="auto"/>
              <w:right w:val="single" w:sz="2" w:space="0" w:color="auto"/>
            </w:tcBorders>
            <w:tcMar>
              <w:top w:w="60" w:type="dxa"/>
              <w:left w:w="90" w:type="dxa"/>
              <w:bottom w:w="60" w:type="dxa"/>
              <w:right w:w="90" w:type="dxa"/>
            </w:tcMar>
            <w:vAlign w:val="center"/>
          </w:tcPr>
          <w:p w14:paraId="30B8A3DD"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6732C6D"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熟化时间</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B7C34F3"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90~150 s</w:t>
            </w:r>
          </w:p>
        </w:tc>
      </w:tr>
      <w:tr w:rsidR="00D202A9" w:rsidRPr="00D202A9" w14:paraId="435DED17" w14:textId="77777777" w:rsidTr="00862D06">
        <w:trPr>
          <w:tblCellSpacing w:w="15" w:type="dxa"/>
        </w:trPr>
        <w:tc>
          <w:tcPr>
            <w:tcW w:w="109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43E2E000"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1B83E68"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面带中心温度</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43F16E3"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≥95 °C</w:t>
            </w:r>
          </w:p>
        </w:tc>
      </w:tr>
      <w:tr w:rsidR="00D202A9" w:rsidRPr="00D202A9" w14:paraId="585B3431" w14:textId="77777777" w:rsidTr="00973DC8">
        <w:trPr>
          <w:tblCellSpacing w:w="15" w:type="dxa"/>
        </w:trPr>
        <w:tc>
          <w:tcPr>
            <w:tcW w:w="109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055D510B"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干燥</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脱水</w:t>
            </w:r>
            <w:r w:rsidRPr="00D202A9">
              <w:rPr>
                <w:rStyle w:val="afd"/>
                <w:rFonts w:ascii="宋体" w:hAnsi="宋体"/>
                <w:b w:val="0"/>
                <w:bCs/>
                <w:color w:val="1F1F1F"/>
                <w:sz w:val="18"/>
                <w:szCs w:val="18"/>
                <w:lang w:bidi="ar"/>
              </w:rPr>
              <w:t>)</w:t>
            </w: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7FAC39F"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热风温度</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三段式</w:t>
            </w:r>
            <w:r w:rsidRPr="00D202A9">
              <w:rPr>
                <w:rStyle w:val="afd"/>
                <w:rFonts w:ascii="宋体" w:hAnsi="宋体"/>
                <w:b w:val="0"/>
                <w:bCs/>
                <w:color w:val="1F1F1F"/>
                <w:sz w:val="18"/>
                <w:szCs w:val="18"/>
                <w:lang w:bidi="ar"/>
              </w:rPr>
              <w:t>)</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tcPr>
          <w:p w14:paraId="1A2FA68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一区</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定型</w:t>
            </w:r>
            <w:r w:rsidRPr="00D202A9">
              <w:rPr>
                <w:rStyle w:val="afd"/>
                <w:rFonts w:ascii="宋体" w:hAnsi="宋体"/>
                <w:b w:val="0"/>
                <w:bCs/>
                <w:color w:val="1F1F1F"/>
                <w:sz w:val="18"/>
                <w:szCs w:val="18"/>
                <w:lang w:bidi="ar"/>
              </w:rPr>
              <w:t>)</w:t>
            </w:r>
            <w:r w:rsidRPr="00D202A9">
              <w:rPr>
                <w:rStyle w:val="afd"/>
                <w:rFonts w:ascii="宋体" w:hAnsi="宋体" w:cs="宋体" w:hint="eastAsia"/>
                <w:b w:val="0"/>
                <w:bCs/>
                <w:color w:val="1F1F1F"/>
                <w:sz w:val="18"/>
                <w:szCs w:val="18"/>
                <w:lang w:bidi="ar"/>
              </w:rPr>
              <w:t>：</w:t>
            </w:r>
            <w:r w:rsidRPr="00D202A9">
              <w:rPr>
                <w:rStyle w:val="afd"/>
                <w:rFonts w:ascii="宋体" w:hAnsi="宋体"/>
                <w:b w:val="0"/>
                <w:bCs/>
                <w:color w:val="1F1F1F"/>
                <w:sz w:val="18"/>
                <w:szCs w:val="18"/>
                <w:lang w:bidi="ar"/>
              </w:rPr>
              <w:t>80 °C~ 90 °C</w:t>
            </w:r>
          </w:p>
          <w:p w14:paraId="3114FF09" w14:textId="77777777" w:rsidR="00D202A9" w:rsidRPr="00D202A9" w:rsidRDefault="00D202A9">
            <w:pPr>
              <w:widowControl/>
              <w:spacing w:line="9" w:lineRule="atLeast"/>
              <w:jc w:val="center"/>
              <w:rPr>
                <w:rStyle w:val="afd"/>
                <w:rFonts w:ascii="宋体" w:hAnsi="宋体"/>
                <w:b w:val="0"/>
                <w:bCs/>
                <w:color w:val="1F1F1F"/>
                <w:sz w:val="18"/>
                <w:szCs w:val="18"/>
                <w:lang w:bidi="ar"/>
              </w:rPr>
            </w:pPr>
          </w:p>
          <w:p w14:paraId="0D88BC43"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二区</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膨化</w:t>
            </w:r>
            <w:r w:rsidRPr="00D202A9">
              <w:rPr>
                <w:rStyle w:val="afd"/>
                <w:rFonts w:ascii="宋体" w:hAnsi="宋体"/>
                <w:b w:val="0"/>
                <w:bCs/>
                <w:color w:val="1F1F1F"/>
                <w:sz w:val="18"/>
                <w:szCs w:val="18"/>
                <w:lang w:bidi="ar"/>
              </w:rPr>
              <w:t>)</w:t>
            </w:r>
            <w:r w:rsidRPr="00D202A9">
              <w:rPr>
                <w:rStyle w:val="afd"/>
                <w:rFonts w:ascii="宋体" w:hAnsi="宋体" w:cs="宋体" w:hint="eastAsia"/>
                <w:b w:val="0"/>
                <w:bCs/>
                <w:color w:val="1F1F1F"/>
                <w:sz w:val="18"/>
                <w:szCs w:val="18"/>
                <w:lang w:bidi="ar"/>
              </w:rPr>
              <w:t>：</w:t>
            </w:r>
            <w:r w:rsidRPr="00D202A9">
              <w:rPr>
                <w:rStyle w:val="afd"/>
                <w:rFonts w:ascii="宋体" w:hAnsi="宋体"/>
                <w:b w:val="0"/>
                <w:bCs/>
                <w:color w:val="1F1F1F"/>
                <w:sz w:val="18"/>
                <w:szCs w:val="18"/>
                <w:lang w:bidi="ar"/>
              </w:rPr>
              <w:t>105 °C~ 120 °C</w:t>
            </w:r>
          </w:p>
          <w:p w14:paraId="51AB0E76" w14:textId="77777777" w:rsidR="00D202A9" w:rsidRPr="00D202A9" w:rsidRDefault="00D202A9">
            <w:pPr>
              <w:widowControl/>
              <w:spacing w:line="9" w:lineRule="atLeast"/>
              <w:jc w:val="center"/>
              <w:rPr>
                <w:rStyle w:val="afd"/>
                <w:rFonts w:ascii="宋体" w:hAnsi="宋体"/>
                <w:b w:val="0"/>
                <w:bCs/>
                <w:color w:val="1F1F1F"/>
                <w:sz w:val="18"/>
                <w:szCs w:val="18"/>
                <w:lang w:bidi="ar"/>
              </w:rPr>
            </w:pPr>
          </w:p>
          <w:p w14:paraId="2A56A095"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三区</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脱水</w:t>
            </w:r>
            <w:r w:rsidRPr="00D202A9">
              <w:rPr>
                <w:rStyle w:val="afd"/>
                <w:rFonts w:ascii="宋体" w:hAnsi="宋体"/>
                <w:b w:val="0"/>
                <w:bCs/>
                <w:color w:val="1F1F1F"/>
                <w:sz w:val="18"/>
                <w:szCs w:val="18"/>
                <w:lang w:bidi="ar"/>
              </w:rPr>
              <w:t>)</w:t>
            </w:r>
            <w:r w:rsidRPr="00D202A9">
              <w:rPr>
                <w:rStyle w:val="afd"/>
                <w:rFonts w:ascii="宋体" w:hAnsi="宋体" w:cs="宋体" w:hint="eastAsia"/>
                <w:b w:val="0"/>
                <w:bCs/>
                <w:color w:val="1F1F1F"/>
                <w:sz w:val="18"/>
                <w:szCs w:val="18"/>
                <w:lang w:bidi="ar"/>
              </w:rPr>
              <w:t>：</w:t>
            </w:r>
            <w:r w:rsidRPr="00D202A9">
              <w:rPr>
                <w:rStyle w:val="afd"/>
                <w:rFonts w:ascii="宋体" w:hAnsi="宋体"/>
                <w:b w:val="0"/>
                <w:bCs/>
                <w:color w:val="1F1F1F"/>
                <w:sz w:val="18"/>
                <w:szCs w:val="18"/>
                <w:lang w:bidi="ar"/>
              </w:rPr>
              <w:t>90 °C~ 100 °C</w:t>
            </w:r>
          </w:p>
        </w:tc>
      </w:tr>
      <w:tr w:rsidR="00D202A9" w:rsidRPr="00D202A9" w14:paraId="121C573C" w14:textId="77777777" w:rsidTr="00973DC8">
        <w:trPr>
          <w:tblCellSpacing w:w="15" w:type="dxa"/>
        </w:trPr>
        <w:tc>
          <w:tcPr>
            <w:tcW w:w="109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3DEE2141"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37E9234"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出口水分</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9BBBBB1"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≤14.5 %</w:t>
            </w:r>
          </w:p>
        </w:tc>
      </w:tr>
      <w:tr w:rsidR="004D4B98" w:rsidRPr="00D202A9" w14:paraId="6FA342F0" w14:textId="77777777" w:rsidTr="00D202A9">
        <w:trPr>
          <w:tblCellSpacing w:w="15" w:type="dxa"/>
        </w:trPr>
        <w:tc>
          <w:tcPr>
            <w:tcW w:w="109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44B5BC8"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冷却</w:t>
            </w:r>
          </w:p>
        </w:tc>
        <w:tc>
          <w:tcPr>
            <w:tcW w:w="1655"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A0CF055"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下架面饼温度</w:t>
            </w:r>
          </w:p>
        </w:tc>
        <w:tc>
          <w:tcPr>
            <w:tcW w:w="2183"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D6CBD34"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w:t>
            </w:r>
            <w:r w:rsidRPr="00D202A9">
              <w:rPr>
                <w:rStyle w:val="afd"/>
                <w:rFonts w:ascii="宋体" w:hAnsi="宋体" w:cs="宋体" w:hint="eastAsia"/>
                <w:b w:val="0"/>
                <w:bCs/>
                <w:color w:val="1F1F1F"/>
                <w:sz w:val="18"/>
                <w:szCs w:val="18"/>
                <w:lang w:bidi="ar"/>
              </w:rPr>
              <w:t>室温</w:t>
            </w:r>
            <w:r w:rsidRPr="00D202A9">
              <w:rPr>
                <w:rStyle w:val="afd"/>
                <w:rFonts w:ascii="宋体" w:hAnsi="宋体"/>
                <w:b w:val="0"/>
                <w:bCs/>
                <w:color w:val="1F1F1F"/>
                <w:sz w:val="18"/>
                <w:szCs w:val="18"/>
                <w:lang w:bidi="ar"/>
              </w:rPr>
              <w:t xml:space="preserve"> + 5 °C</w:t>
            </w:r>
          </w:p>
        </w:tc>
      </w:tr>
    </w:tbl>
    <w:p w14:paraId="654BE33A"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6.4 </w:t>
      </w:r>
      <w:r w:rsidRPr="0000069E">
        <w:rPr>
          <w:rFonts w:ascii="黑体" w:eastAsia="黑体" w:hAnsi="黑体" w:cs="Times New Roman" w:hint="eastAsia"/>
          <w:sz w:val="21"/>
          <w:szCs w:val="20"/>
          <w:lang w:val="en-US" w:bidi="ar"/>
        </w:rPr>
        <w:t>食品安全限量</w:t>
      </w:r>
    </w:p>
    <w:p w14:paraId="2B591398"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产品的微生物、污染物及真菌毒素限量应符合表</w:t>
      </w:r>
      <w:r w:rsidRPr="0000069E">
        <w:rPr>
          <w:rFonts w:ascii="Times New Roman" w:hAnsi="Times New Roman" w:cs="Times New Roman"/>
          <w:sz w:val="21"/>
          <w:szCs w:val="20"/>
          <w:lang w:val="en-US" w:bidi="ar"/>
        </w:rPr>
        <w:t>5</w:t>
      </w:r>
      <w:r w:rsidRPr="0000069E">
        <w:rPr>
          <w:rFonts w:ascii="Times New Roman" w:hAnsi="Times New Roman" w:cs="Times New Roman" w:hint="eastAsia"/>
          <w:sz w:val="21"/>
          <w:szCs w:val="20"/>
          <w:lang w:val="en-US" w:bidi="ar"/>
        </w:rPr>
        <w:t>的规定。</w:t>
      </w:r>
    </w:p>
    <w:p w14:paraId="13517ACC" w14:textId="77777777" w:rsidR="004D4B98" w:rsidRPr="000659CE" w:rsidRDefault="004D4B98" w:rsidP="00D202A9">
      <w:pPr>
        <w:widowControl/>
        <w:jc w:val="center"/>
        <w:rPr>
          <w:rStyle w:val="afd"/>
          <w:rFonts w:ascii="黑体" w:eastAsia="黑体" w:hAnsi="黑体"/>
          <w:color w:val="1F1F1F"/>
          <w:sz w:val="21"/>
          <w:szCs w:val="21"/>
          <w:lang w:bidi="ar"/>
        </w:rPr>
      </w:pPr>
      <w:r w:rsidRPr="000659CE">
        <w:rPr>
          <w:rStyle w:val="afd"/>
          <w:rFonts w:ascii="黑体" w:eastAsia="黑体" w:hAnsi="黑体" w:cs="宋体" w:hint="eastAsia"/>
          <w:b w:val="0"/>
          <w:color w:val="1F1F1F"/>
          <w:sz w:val="21"/>
          <w:szCs w:val="21"/>
          <w:lang w:bidi="ar"/>
        </w:rPr>
        <w:t>表</w:t>
      </w:r>
      <w:r w:rsidRPr="000659CE">
        <w:rPr>
          <w:rStyle w:val="afd"/>
          <w:rFonts w:ascii="黑体" w:eastAsia="黑体" w:hAnsi="黑体"/>
          <w:b w:val="0"/>
          <w:color w:val="1F1F1F"/>
          <w:sz w:val="21"/>
          <w:szCs w:val="21"/>
          <w:lang w:bidi="ar"/>
        </w:rPr>
        <w:t xml:space="preserve"> 5 </w:t>
      </w:r>
      <w:r w:rsidRPr="000659CE">
        <w:rPr>
          <w:rStyle w:val="afd"/>
          <w:rFonts w:ascii="黑体" w:eastAsia="黑体" w:hAnsi="黑体" w:cs="宋体" w:hint="eastAsia"/>
          <w:b w:val="0"/>
          <w:color w:val="1F1F1F"/>
          <w:sz w:val="21"/>
          <w:szCs w:val="21"/>
          <w:lang w:bidi="ar"/>
        </w:rPr>
        <w:t>食品安全限量指标</w:t>
      </w:r>
    </w:p>
    <w:tbl>
      <w:tblPr>
        <w:tblW w:w="5000" w:type="pct"/>
        <w:tblCellSpacing w:w="15" w:type="dxa"/>
        <w:tblCellMar>
          <w:left w:w="0" w:type="dxa"/>
          <w:right w:w="0" w:type="dxa"/>
        </w:tblCellMar>
        <w:tblLook w:val="04A0" w:firstRow="1" w:lastRow="0" w:firstColumn="1" w:lastColumn="0" w:noHBand="0" w:noVBand="1"/>
      </w:tblPr>
      <w:tblGrid>
        <w:gridCol w:w="1274"/>
        <w:gridCol w:w="3336"/>
        <w:gridCol w:w="3052"/>
        <w:gridCol w:w="1686"/>
      </w:tblGrid>
      <w:tr w:rsidR="004D4B98" w:rsidRPr="00D202A9" w14:paraId="5A3FAC9A" w14:textId="77777777" w:rsidTr="00D202A9">
        <w:trPr>
          <w:tblHeader/>
          <w:tblCellSpacing w:w="15" w:type="dxa"/>
        </w:trPr>
        <w:tc>
          <w:tcPr>
            <w:tcW w:w="657"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7E0B003"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类</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别</w:t>
            </w: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1CD3D01"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项</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目</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9AA2800"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指</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标</w:t>
            </w:r>
            <w:r w:rsidRPr="00D202A9">
              <w:rPr>
                <w:rStyle w:val="afd"/>
                <w:rFonts w:ascii="宋体" w:hAnsi="宋体"/>
                <w:b w:val="0"/>
                <w:bCs/>
                <w:color w:val="1F1F1F"/>
                <w:sz w:val="18"/>
                <w:szCs w:val="18"/>
                <w:lang w:bidi="ar"/>
              </w:rPr>
              <w:t xml:space="preserve"> / </w:t>
            </w:r>
            <w:r w:rsidRPr="00D202A9">
              <w:rPr>
                <w:rStyle w:val="afd"/>
                <w:rFonts w:ascii="宋体" w:hAnsi="宋体" w:cs="宋体" w:hint="eastAsia"/>
                <w:b w:val="0"/>
                <w:bCs/>
                <w:color w:val="1F1F1F"/>
                <w:sz w:val="18"/>
                <w:szCs w:val="18"/>
                <w:lang w:bidi="ar"/>
              </w:rPr>
              <w:t>限</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量</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FCD83A3" w14:textId="77777777" w:rsidR="004D4B98" w:rsidRPr="00D202A9" w:rsidRDefault="004D4B98">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检验方法</w:t>
            </w:r>
          </w:p>
        </w:tc>
      </w:tr>
      <w:tr w:rsidR="00D202A9" w:rsidRPr="00D202A9" w14:paraId="1441B1AD" w14:textId="77777777" w:rsidTr="00D202A9">
        <w:trPr>
          <w:tblCellSpacing w:w="15" w:type="dxa"/>
        </w:trPr>
        <w:tc>
          <w:tcPr>
            <w:tcW w:w="65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57CD661D"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微生物</w:t>
            </w:r>
            <w:r w:rsidRPr="00D202A9">
              <w:rPr>
                <w:rStyle w:val="afd"/>
                <w:rFonts w:ascii="宋体" w:hAnsi="宋体"/>
                <w:b w:val="0"/>
                <w:bCs/>
                <w:color w:val="1F1F1F"/>
                <w:sz w:val="18"/>
                <w:szCs w:val="18"/>
                <w:lang w:bidi="ar"/>
              </w:rPr>
              <w:t xml:space="preserve"> </w:t>
            </w: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DD33C0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菌落总数</w:t>
            </w:r>
            <w:r w:rsidRPr="00D202A9">
              <w:rPr>
                <w:rStyle w:val="afd"/>
                <w:rFonts w:ascii="宋体" w:hAnsi="宋体"/>
                <w:b w:val="0"/>
                <w:bCs/>
                <w:color w:val="1F1F1F"/>
                <w:sz w:val="18"/>
                <w:szCs w:val="18"/>
                <w:lang w:bidi="ar"/>
              </w:rPr>
              <w:t xml:space="preserve"> (CFU/g)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tcPr>
          <w:p w14:paraId="2BB2BC0D" w14:textId="77777777" w:rsidR="00D202A9" w:rsidRPr="00D202A9" w:rsidRDefault="00D202A9">
            <w:pPr>
              <w:jc w:val="center"/>
              <w:rPr>
                <w:rFonts w:ascii="宋体" w:hAnsi="宋体" w:cstheme="minorBidi" w:hint="eastAsia"/>
                <w:bCs/>
                <w:kern w:val="2"/>
                <w:sz w:val="18"/>
                <w:szCs w:val="18"/>
              </w:rPr>
            </w:pPr>
            <w:r w:rsidRPr="00D202A9">
              <w:rPr>
                <w:rStyle w:val="afd"/>
                <w:rFonts w:ascii="宋体" w:hAnsi="宋体"/>
                <w:b w:val="0"/>
                <w:bCs/>
                <w:color w:val="1F1F1F"/>
                <w:sz w:val="18"/>
                <w:szCs w:val="18"/>
                <w:lang w:bidi="ar"/>
              </w:rPr>
              <w:t>n=5, c=2, m=10</w:t>
            </w:r>
            <w:r w:rsidRPr="00D202A9">
              <w:rPr>
                <w:rStyle w:val="afd"/>
                <w:rFonts w:ascii="宋体" w:hAnsi="宋体"/>
                <w:b w:val="0"/>
                <w:bCs/>
                <w:color w:val="1F1F1F"/>
                <w:sz w:val="18"/>
                <w:szCs w:val="18"/>
                <w:vertAlign w:val="superscript"/>
                <w:lang w:bidi="ar"/>
              </w:rPr>
              <w:t>4</w:t>
            </w:r>
            <w:r w:rsidRPr="00D202A9">
              <w:rPr>
                <w:rStyle w:val="afd"/>
                <w:rFonts w:ascii="宋体" w:hAnsi="宋体"/>
                <w:b w:val="0"/>
                <w:bCs/>
                <w:color w:val="1F1F1F"/>
                <w:sz w:val="18"/>
                <w:szCs w:val="18"/>
                <w:lang w:bidi="ar"/>
              </w:rPr>
              <w:t>, M=10</w:t>
            </w:r>
            <w:r w:rsidRPr="00D202A9">
              <w:rPr>
                <w:rStyle w:val="afd"/>
                <w:rFonts w:ascii="宋体" w:hAnsi="宋体"/>
                <w:b w:val="0"/>
                <w:bCs/>
                <w:color w:val="1F1F1F"/>
                <w:sz w:val="18"/>
                <w:szCs w:val="18"/>
                <w:vertAlign w:val="superscript"/>
                <w:lang w:bidi="ar"/>
              </w:rPr>
              <w:t>5</w:t>
            </w:r>
          </w:p>
          <w:p w14:paraId="02E4FA98"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56E51B7"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4789.2</w:t>
            </w:r>
          </w:p>
        </w:tc>
      </w:tr>
      <w:tr w:rsidR="00D202A9" w:rsidRPr="00D202A9" w14:paraId="4BB3B642" w14:textId="77777777" w:rsidTr="00D202A9">
        <w:trPr>
          <w:tblCellSpacing w:w="15" w:type="dxa"/>
        </w:trPr>
        <w:tc>
          <w:tcPr>
            <w:tcW w:w="657" w:type="pct"/>
            <w:vMerge/>
            <w:tcBorders>
              <w:left w:val="single" w:sz="2" w:space="0" w:color="auto"/>
              <w:right w:val="single" w:sz="2" w:space="0" w:color="auto"/>
            </w:tcBorders>
            <w:tcMar>
              <w:top w:w="60" w:type="dxa"/>
              <w:left w:w="90" w:type="dxa"/>
              <w:bottom w:w="60" w:type="dxa"/>
              <w:right w:w="90" w:type="dxa"/>
            </w:tcMar>
            <w:vAlign w:val="center"/>
          </w:tcPr>
          <w:p w14:paraId="3749FC4F"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C6140F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大肠菌群</w:t>
            </w:r>
            <w:r w:rsidRPr="00D202A9">
              <w:rPr>
                <w:rStyle w:val="afd"/>
                <w:rFonts w:ascii="宋体" w:hAnsi="宋体"/>
                <w:b w:val="0"/>
                <w:bCs/>
                <w:color w:val="1F1F1F"/>
                <w:sz w:val="18"/>
                <w:szCs w:val="18"/>
                <w:lang w:bidi="ar"/>
              </w:rPr>
              <w:t xml:space="preserve"> (CFU/g)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A05E42D"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n=5, c=2, m=10, M=100</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F0F5EC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4789.3</w:t>
            </w:r>
          </w:p>
        </w:tc>
      </w:tr>
      <w:tr w:rsidR="00D202A9" w:rsidRPr="00D202A9" w14:paraId="41A93D49" w14:textId="77777777" w:rsidTr="00D202A9">
        <w:trPr>
          <w:tblCellSpacing w:w="15" w:type="dxa"/>
        </w:trPr>
        <w:tc>
          <w:tcPr>
            <w:tcW w:w="657" w:type="pct"/>
            <w:vMerge/>
            <w:tcBorders>
              <w:left w:val="single" w:sz="2" w:space="0" w:color="auto"/>
              <w:right w:val="single" w:sz="2" w:space="0" w:color="auto"/>
            </w:tcBorders>
            <w:tcMar>
              <w:top w:w="60" w:type="dxa"/>
              <w:left w:w="90" w:type="dxa"/>
              <w:bottom w:w="60" w:type="dxa"/>
              <w:right w:w="90" w:type="dxa"/>
            </w:tcMar>
            <w:vAlign w:val="center"/>
          </w:tcPr>
          <w:p w14:paraId="4863E422"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B33C43E"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霉菌</w:t>
            </w:r>
            <w:r w:rsidRPr="00D202A9">
              <w:rPr>
                <w:rStyle w:val="afd"/>
                <w:rFonts w:ascii="宋体" w:hAnsi="宋体"/>
                <w:b w:val="0"/>
                <w:bCs/>
                <w:color w:val="1F1F1F"/>
                <w:sz w:val="18"/>
                <w:szCs w:val="18"/>
                <w:lang w:bidi="ar"/>
              </w:rPr>
              <w:t xml:space="preserve"> (CFU/g)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BFC5AD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≤50 CFU/g</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B359531"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4789.15</w:t>
            </w:r>
          </w:p>
        </w:tc>
      </w:tr>
      <w:tr w:rsidR="00D202A9" w:rsidRPr="00D202A9" w14:paraId="35704A5E" w14:textId="77777777" w:rsidTr="00D202A9">
        <w:trPr>
          <w:tblCellSpacing w:w="15" w:type="dxa"/>
        </w:trPr>
        <w:tc>
          <w:tcPr>
            <w:tcW w:w="65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14A0F41C"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7DC1A0C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致病菌</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沙门氏菌、金葡、蜡样芽孢杆菌</w:t>
            </w:r>
            <w:r w:rsidRPr="00D202A9">
              <w:rPr>
                <w:rStyle w:val="afd"/>
                <w:rFonts w:ascii="宋体" w:hAnsi="宋体"/>
                <w:b w:val="0"/>
                <w:bCs/>
                <w:color w:val="1F1F1F"/>
                <w:sz w:val="18"/>
                <w:szCs w:val="18"/>
                <w:lang w:bidi="ar"/>
              </w:rPr>
              <w:t>)</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842AF05"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符合</w:t>
            </w:r>
            <w:r w:rsidRPr="00D202A9">
              <w:rPr>
                <w:rStyle w:val="afd"/>
                <w:rFonts w:ascii="宋体" w:hAnsi="宋体"/>
                <w:b w:val="0"/>
                <w:bCs/>
                <w:color w:val="1F1F1F"/>
                <w:sz w:val="18"/>
                <w:szCs w:val="18"/>
                <w:lang w:bidi="ar"/>
              </w:rPr>
              <w:t xml:space="preserve"> GB 29921 </w:t>
            </w:r>
            <w:r w:rsidRPr="00D202A9">
              <w:rPr>
                <w:rStyle w:val="afd"/>
                <w:rFonts w:ascii="宋体" w:hAnsi="宋体" w:cs="宋体" w:hint="eastAsia"/>
                <w:b w:val="0"/>
                <w:bCs/>
                <w:color w:val="1F1F1F"/>
                <w:sz w:val="18"/>
                <w:szCs w:val="18"/>
                <w:lang w:bidi="ar"/>
              </w:rPr>
              <w:t>中熟制粮食制品规定</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140FE81"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w:t>
            </w:r>
          </w:p>
        </w:tc>
      </w:tr>
      <w:tr w:rsidR="00D202A9" w:rsidRPr="00D202A9" w14:paraId="216E7488" w14:textId="77777777" w:rsidTr="00413A68">
        <w:trPr>
          <w:tblCellSpacing w:w="15" w:type="dxa"/>
        </w:trPr>
        <w:tc>
          <w:tcPr>
            <w:tcW w:w="65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2FE1D822"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污染物</w:t>
            </w: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62D6972"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铅</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以</w:t>
            </w:r>
            <w:r w:rsidRPr="00D202A9">
              <w:rPr>
                <w:rStyle w:val="afd"/>
                <w:rFonts w:ascii="宋体" w:hAnsi="宋体"/>
                <w:b w:val="0"/>
                <w:bCs/>
                <w:color w:val="1F1F1F"/>
                <w:sz w:val="18"/>
                <w:szCs w:val="18"/>
                <w:lang w:bidi="ar"/>
              </w:rPr>
              <w:t xml:space="preserve"> Pb </w:t>
            </w:r>
            <w:r w:rsidRPr="00D202A9">
              <w:rPr>
                <w:rStyle w:val="afd"/>
                <w:rFonts w:ascii="宋体" w:hAnsi="宋体" w:cs="宋体" w:hint="eastAsia"/>
                <w:b w:val="0"/>
                <w:bCs/>
                <w:color w:val="1F1F1F"/>
                <w:sz w:val="18"/>
                <w:szCs w:val="18"/>
                <w:lang w:bidi="ar"/>
              </w:rPr>
              <w:t>计</w:t>
            </w:r>
            <w:r w:rsidRPr="00D202A9">
              <w:rPr>
                <w:rStyle w:val="afd"/>
                <w:rFonts w:ascii="宋体" w:hAnsi="宋体"/>
                <w:b w:val="0"/>
                <w:bCs/>
                <w:color w:val="1F1F1F"/>
                <w:sz w:val="18"/>
                <w:szCs w:val="18"/>
                <w:lang w:bidi="ar"/>
              </w:rPr>
              <w:t>) (mg/kg)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732ECC5"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≤0.5</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7B1F771"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5009.12</w:t>
            </w:r>
          </w:p>
        </w:tc>
      </w:tr>
      <w:tr w:rsidR="00D202A9" w:rsidRPr="00D202A9" w14:paraId="089BEB44" w14:textId="77777777" w:rsidTr="00413A68">
        <w:trPr>
          <w:tblCellSpacing w:w="15" w:type="dxa"/>
        </w:trPr>
        <w:tc>
          <w:tcPr>
            <w:tcW w:w="65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25794E04"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9B2A34E"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镉</w:t>
            </w:r>
            <w:r w:rsidRPr="00D202A9">
              <w:rPr>
                <w:rStyle w:val="afd"/>
                <w:rFonts w:ascii="宋体" w:hAnsi="宋体"/>
                <w:b w:val="0"/>
                <w:bCs/>
                <w:color w:val="1F1F1F"/>
                <w:sz w:val="18"/>
                <w:szCs w:val="18"/>
                <w:lang w:bidi="ar"/>
              </w:rPr>
              <w:t xml:space="preserve"> (</w:t>
            </w:r>
            <w:r w:rsidRPr="00D202A9">
              <w:rPr>
                <w:rStyle w:val="afd"/>
                <w:rFonts w:ascii="宋体" w:hAnsi="宋体" w:cs="宋体" w:hint="eastAsia"/>
                <w:b w:val="0"/>
                <w:bCs/>
                <w:color w:val="1F1F1F"/>
                <w:sz w:val="18"/>
                <w:szCs w:val="18"/>
                <w:lang w:bidi="ar"/>
              </w:rPr>
              <w:t>以</w:t>
            </w:r>
            <w:r w:rsidRPr="00D202A9">
              <w:rPr>
                <w:rStyle w:val="afd"/>
                <w:rFonts w:ascii="宋体" w:hAnsi="宋体"/>
                <w:b w:val="0"/>
                <w:bCs/>
                <w:color w:val="1F1F1F"/>
                <w:sz w:val="18"/>
                <w:szCs w:val="18"/>
                <w:lang w:bidi="ar"/>
              </w:rPr>
              <w:t xml:space="preserve"> Cd </w:t>
            </w:r>
            <w:r w:rsidRPr="00D202A9">
              <w:rPr>
                <w:rStyle w:val="afd"/>
                <w:rFonts w:ascii="宋体" w:hAnsi="宋体" w:cs="宋体" w:hint="eastAsia"/>
                <w:b w:val="0"/>
                <w:bCs/>
                <w:color w:val="1F1F1F"/>
                <w:sz w:val="18"/>
                <w:szCs w:val="18"/>
                <w:lang w:bidi="ar"/>
              </w:rPr>
              <w:t>计</w:t>
            </w:r>
            <w:r w:rsidRPr="00D202A9">
              <w:rPr>
                <w:rStyle w:val="afd"/>
                <w:rFonts w:ascii="宋体" w:hAnsi="宋体"/>
                <w:b w:val="0"/>
                <w:bCs/>
                <w:color w:val="1F1F1F"/>
                <w:sz w:val="18"/>
                <w:szCs w:val="18"/>
                <w:lang w:bidi="ar"/>
              </w:rPr>
              <w:t>) (mg/kg)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152FB57D"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≤0.1</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62524131"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5009.15</w:t>
            </w:r>
          </w:p>
        </w:tc>
      </w:tr>
      <w:tr w:rsidR="00D202A9" w:rsidRPr="00D202A9" w14:paraId="616A8917" w14:textId="77777777" w:rsidTr="00824F74">
        <w:trPr>
          <w:tblCellSpacing w:w="15" w:type="dxa"/>
        </w:trPr>
        <w:tc>
          <w:tcPr>
            <w:tcW w:w="657" w:type="pct"/>
            <w:vMerge w:val="restart"/>
            <w:tcBorders>
              <w:top w:val="single" w:sz="2" w:space="0" w:color="auto"/>
              <w:left w:val="single" w:sz="2" w:space="0" w:color="auto"/>
              <w:right w:val="single" w:sz="2" w:space="0" w:color="auto"/>
            </w:tcBorders>
            <w:tcMar>
              <w:top w:w="60" w:type="dxa"/>
              <w:left w:w="90" w:type="dxa"/>
              <w:bottom w:w="60" w:type="dxa"/>
              <w:right w:w="90" w:type="dxa"/>
            </w:tcMar>
            <w:vAlign w:val="center"/>
            <w:hideMark/>
          </w:tcPr>
          <w:p w14:paraId="609D49D9"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真菌毒素</w:t>
            </w: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0D26E1E0"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脱氧雪腐镰刀菌烯醇</w:t>
            </w:r>
            <w:r w:rsidRPr="00D202A9">
              <w:rPr>
                <w:rStyle w:val="afd"/>
                <w:rFonts w:ascii="宋体" w:hAnsi="宋体"/>
                <w:b w:val="0"/>
                <w:bCs/>
                <w:color w:val="1F1F1F"/>
                <w:sz w:val="18"/>
                <w:szCs w:val="18"/>
                <w:lang w:bidi="ar"/>
              </w:rPr>
              <w:t xml:space="preserve"> (DON) (μg/kg)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27B41243"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≤1000</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22D5D8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5009.111</w:t>
            </w:r>
          </w:p>
        </w:tc>
      </w:tr>
      <w:tr w:rsidR="00D202A9" w:rsidRPr="00D202A9" w14:paraId="35AF8873" w14:textId="77777777" w:rsidTr="00824F74">
        <w:trPr>
          <w:tblCellSpacing w:w="15" w:type="dxa"/>
        </w:trPr>
        <w:tc>
          <w:tcPr>
            <w:tcW w:w="657" w:type="pct"/>
            <w:vMerge/>
            <w:tcBorders>
              <w:left w:val="single" w:sz="2" w:space="0" w:color="auto"/>
              <w:bottom w:val="single" w:sz="2" w:space="0" w:color="auto"/>
              <w:right w:val="single" w:sz="2" w:space="0" w:color="auto"/>
            </w:tcBorders>
            <w:tcMar>
              <w:top w:w="60" w:type="dxa"/>
              <w:left w:w="90" w:type="dxa"/>
              <w:bottom w:w="60" w:type="dxa"/>
              <w:right w:w="90" w:type="dxa"/>
            </w:tcMar>
            <w:vAlign w:val="center"/>
          </w:tcPr>
          <w:p w14:paraId="4F1A3143" w14:textId="77777777" w:rsidR="00D202A9" w:rsidRPr="00D202A9" w:rsidRDefault="00D202A9">
            <w:pPr>
              <w:widowControl/>
              <w:spacing w:line="9" w:lineRule="atLeast"/>
              <w:jc w:val="center"/>
              <w:rPr>
                <w:rStyle w:val="afd"/>
                <w:rFonts w:ascii="宋体" w:hAnsi="宋体"/>
                <w:b w:val="0"/>
                <w:bCs/>
                <w:color w:val="1F1F1F"/>
                <w:sz w:val="18"/>
                <w:szCs w:val="18"/>
                <w:lang w:bidi="ar"/>
              </w:rPr>
            </w:pPr>
          </w:p>
        </w:tc>
        <w:tc>
          <w:tcPr>
            <w:tcW w:w="176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3AE0C57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cs="宋体" w:hint="eastAsia"/>
                <w:b w:val="0"/>
                <w:bCs/>
                <w:color w:val="1F1F1F"/>
                <w:sz w:val="18"/>
                <w:szCs w:val="18"/>
                <w:lang w:bidi="ar"/>
              </w:rPr>
              <w:t>黄曲霉毒素</w:t>
            </w:r>
            <w:r w:rsidRPr="00D202A9">
              <w:rPr>
                <w:rStyle w:val="afd"/>
                <w:rFonts w:ascii="宋体" w:hAnsi="宋体"/>
                <w:b w:val="0"/>
                <w:bCs/>
                <w:color w:val="1F1F1F"/>
                <w:sz w:val="18"/>
                <w:szCs w:val="18"/>
                <w:lang w:bidi="ar"/>
              </w:rPr>
              <w:t xml:space="preserve"> B1 (μg/kg)</w:t>
            </w:r>
          </w:p>
        </w:tc>
        <w:tc>
          <w:tcPr>
            <w:tcW w:w="1616"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5C050056"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≤5.0</w:t>
            </w:r>
          </w:p>
        </w:tc>
        <w:tc>
          <w:tcPr>
            <w:tcW w:w="878" w:type="pct"/>
            <w:tcBorders>
              <w:top w:val="single" w:sz="2" w:space="0" w:color="auto"/>
              <w:left w:val="single" w:sz="2" w:space="0" w:color="auto"/>
              <w:bottom w:val="single" w:sz="2" w:space="0" w:color="auto"/>
              <w:right w:val="single" w:sz="2" w:space="0" w:color="auto"/>
            </w:tcBorders>
            <w:tcMar>
              <w:top w:w="60" w:type="dxa"/>
              <w:left w:w="90" w:type="dxa"/>
              <w:bottom w:w="60" w:type="dxa"/>
              <w:right w:w="90" w:type="dxa"/>
            </w:tcMar>
            <w:vAlign w:val="center"/>
            <w:hideMark/>
          </w:tcPr>
          <w:p w14:paraId="46EAB85C" w14:textId="77777777" w:rsidR="00D202A9" w:rsidRPr="00D202A9" w:rsidRDefault="00D202A9">
            <w:pPr>
              <w:widowControl/>
              <w:spacing w:line="9" w:lineRule="atLeast"/>
              <w:jc w:val="center"/>
              <w:rPr>
                <w:rStyle w:val="afd"/>
                <w:rFonts w:ascii="宋体" w:hAnsi="宋体"/>
                <w:b w:val="0"/>
                <w:bCs/>
                <w:color w:val="1F1F1F"/>
                <w:sz w:val="18"/>
                <w:szCs w:val="18"/>
                <w:lang w:bidi="ar"/>
              </w:rPr>
            </w:pPr>
            <w:r w:rsidRPr="00D202A9">
              <w:rPr>
                <w:rStyle w:val="afd"/>
                <w:rFonts w:ascii="宋体" w:hAnsi="宋体"/>
                <w:b w:val="0"/>
                <w:bCs/>
                <w:color w:val="1F1F1F"/>
                <w:sz w:val="18"/>
                <w:szCs w:val="18"/>
                <w:lang w:bidi="ar"/>
              </w:rPr>
              <w:t>GB 5009.22</w:t>
            </w:r>
          </w:p>
        </w:tc>
      </w:tr>
    </w:tbl>
    <w:p w14:paraId="2A127441"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6.5 </w:t>
      </w:r>
      <w:r w:rsidRPr="0000069E">
        <w:rPr>
          <w:rFonts w:ascii="黑体" w:eastAsia="黑体" w:hAnsi="黑体" w:cs="Times New Roman" w:hint="eastAsia"/>
          <w:sz w:val="21"/>
          <w:szCs w:val="20"/>
          <w:lang w:val="en-US" w:bidi="ar"/>
        </w:rPr>
        <w:t>净含量</w:t>
      </w:r>
    </w:p>
    <w:p w14:paraId="2102983D"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应符合《定量包装商品计量监督管理办法》的规定，检验方法按</w:t>
      </w:r>
      <w:r w:rsidRPr="0000069E">
        <w:rPr>
          <w:rFonts w:ascii="Times New Roman" w:hAnsi="Times New Roman" w:cs="Times New Roman" w:hint="eastAsia"/>
          <w:sz w:val="21"/>
          <w:szCs w:val="20"/>
          <w:lang w:val="en-US" w:bidi="ar"/>
        </w:rPr>
        <w:t xml:space="preserve"> JJF 1070 </w:t>
      </w:r>
      <w:r w:rsidRPr="0000069E">
        <w:rPr>
          <w:rFonts w:ascii="Times New Roman" w:hAnsi="Times New Roman" w:cs="Times New Roman" w:hint="eastAsia"/>
          <w:sz w:val="21"/>
          <w:szCs w:val="20"/>
          <w:lang w:val="en-US" w:bidi="ar"/>
        </w:rPr>
        <w:t>执行。</w:t>
      </w:r>
    </w:p>
    <w:p w14:paraId="7B971F98" w14:textId="77777777" w:rsidR="004D4B98" w:rsidRPr="000659CE" w:rsidRDefault="004D4B98" w:rsidP="0000069E">
      <w:pPr>
        <w:spacing w:beforeLines="100" w:before="240" w:afterLines="100" w:after="240"/>
        <w:outlineLvl w:val="0"/>
        <w:rPr>
          <w:rFonts w:ascii="黑体" w:eastAsia="黑体" w:hAnsi="黑体"/>
          <w:sz w:val="21"/>
          <w:szCs w:val="21"/>
        </w:rPr>
      </w:pPr>
      <w:r w:rsidRPr="000659CE">
        <w:rPr>
          <w:rFonts w:ascii="黑体" w:eastAsia="黑体" w:hAnsi="黑体"/>
          <w:sz w:val="21"/>
          <w:szCs w:val="21"/>
        </w:rPr>
        <w:t>7.</w:t>
      </w:r>
      <w:r w:rsidRPr="000659CE">
        <w:rPr>
          <w:rFonts w:ascii="黑体" w:eastAsia="黑体" w:hAnsi="黑体" w:hint="eastAsia"/>
          <w:sz w:val="21"/>
          <w:szCs w:val="21"/>
        </w:rPr>
        <w:t>生产加工过程的卫生要求</w:t>
      </w:r>
    </w:p>
    <w:p w14:paraId="6FA3F656"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7.1 </w:t>
      </w:r>
      <w:r w:rsidRPr="0000069E">
        <w:rPr>
          <w:rFonts w:ascii="黑体" w:eastAsia="黑体" w:hAnsi="黑体" w:cs="Times New Roman" w:hint="eastAsia"/>
          <w:sz w:val="21"/>
          <w:szCs w:val="20"/>
          <w:lang w:val="en-US" w:bidi="ar"/>
        </w:rPr>
        <w:t>一般要求</w:t>
      </w:r>
    </w:p>
    <w:p w14:paraId="002E45A5" w14:textId="77777777" w:rsidR="004D4B98" w:rsidRPr="0000069E" w:rsidRDefault="004D4B98" w:rsidP="0000069E">
      <w:pPr>
        <w:pStyle w:val="af"/>
        <w:widowControl/>
        <w:ind w:firstLineChars="200" w:firstLine="420"/>
        <w:jc w:val="both"/>
        <w:rPr>
          <w:rFonts w:ascii="Times New Roman" w:hAnsi="Times New Roman" w:cs="Times New Roman" w:hint="eastAsia"/>
          <w:sz w:val="21"/>
          <w:szCs w:val="20"/>
          <w:lang w:val="en-US" w:bidi="ar"/>
        </w:rPr>
      </w:pPr>
      <w:r w:rsidRPr="0000069E">
        <w:rPr>
          <w:rFonts w:ascii="Times New Roman" w:hAnsi="Times New Roman" w:cs="Times New Roman" w:hint="eastAsia"/>
          <w:sz w:val="21"/>
          <w:szCs w:val="20"/>
          <w:lang w:val="en-US" w:bidi="ar"/>
        </w:rPr>
        <w:t>生产企业的厂房设计、设施设备、卫生管理及人员卫生应符合</w:t>
      </w:r>
      <w:r w:rsidRPr="0000069E">
        <w:rPr>
          <w:rFonts w:ascii="Times New Roman" w:hAnsi="Times New Roman" w:cs="Times New Roman"/>
          <w:sz w:val="21"/>
          <w:szCs w:val="20"/>
          <w:lang w:val="en-US" w:bidi="ar"/>
        </w:rPr>
        <w:t xml:space="preserve"> GB 14881 </w:t>
      </w:r>
      <w:r w:rsidRPr="0000069E">
        <w:rPr>
          <w:rFonts w:ascii="Times New Roman" w:hAnsi="Times New Roman" w:cs="Times New Roman" w:hint="eastAsia"/>
          <w:sz w:val="21"/>
          <w:szCs w:val="20"/>
          <w:lang w:val="en-US" w:bidi="ar"/>
        </w:rPr>
        <w:t>的规定。</w:t>
      </w:r>
    </w:p>
    <w:p w14:paraId="0A327CEC"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7.2 </w:t>
      </w:r>
      <w:r w:rsidRPr="0000069E">
        <w:rPr>
          <w:rFonts w:ascii="黑体" w:eastAsia="黑体" w:hAnsi="黑体" w:cs="Times New Roman" w:hint="eastAsia"/>
          <w:sz w:val="21"/>
          <w:szCs w:val="20"/>
          <w:lang w:val="en-US" w:bidi="ar"/>
        </w:rPr>
        <w:t>作业区划分</w:t>
      </w:r>
    </w:p>
    <w:p w14:paraId="4DEF2321" w14:textId="77777777" w:rsidR="004D4B98" w:rsidRPr="0000069E" w:rsidRDefault="004D4B98" w:rsidP="0000069E">
      <w:pPr>
        <w:pStyle w:val="af"/>
        <w:widowControl/>
        <w:ind w:firstLineChars="200" w:firstLine="420"/>
        <w:jc w:val="both"/>
        <w:rPr>
          <w:rFonts w:ascii="Times New Roman" w:hAnsi="Times New Roman" w:cs="Times New Roman" w:hint="eastAsia"/>
          <w:sz w:val="21"/>
          <w:szCs w:val="20"/>
          <w:lang w:val="en-US" w:bidi="ar"/>
        </w:rPr>
      </w:pPr>
      <w:r w:rsidRPr="0000069E">
        <w:rPr>
          <w:rFonts w:ascii="Times New Roman" w:hAnsi="Times New Roman" w:cs="Times New Roman" w:hint="eastAsia"/>
          <w:sz w:val="21"/>
          <w:szCs w:val="20"/>
          <w:lang w:val="en-US" w:bidi="ar"/>
        </w:rPr>
        <w:t>根据生产工艺流程及卫生洁净程度要求，生产车间应划分为一般作业区、准清洁作业区和清洁作业区，各区之间应有效隔离，防止交叉污染。</w:t>
      </w:r>
    </w:p>
    <w:p w14:paraId="6A239672"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一般作业区：</w:t>
      </w:r>
      <w:r w:rsidRPr="0000069E">
        <w:rPr>
          <w:rFonts w:ascii="Times New Roman" w:hAnsi="Times New Roman" w:cs="Times New Roman" w:hint="eastAsia"/>
          <w:sz w:val="21"/>
          <w:szCs w:val="20"/>
          <w:lang w:val="en-US" w:bidi="ar"/>
        </w:rPr>
        <w:t xml:space="preserve"> </w:t>
      </w:r>
      <w:r w:rsidRPr="0000069E">
        <w:rPr>
          <w:rFonts w:ascii="Times New Roman" w:hAnsi="Times New Roman" w:cs="Times New Roman" w:hint="eastAsia"/>
          <w:sz w:val="21"/>
          <w:szCs w:val="20"/>
          <w:lang w:val="en-US" w:bidi="ar"/>
        </w:rPr>
        <w:t>原料库、和面区、外包装区。</w:t>
      </w:r>
    </w:p>
    <w:p w14:paraId="724F92CA"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准清洁作业区：</w:t>
      </w:r>
      <w:r w:rsidRPr="0000069E">
        <w:rPr>
          <w:rFonts w:ascii="Times New Roman" w:hAnsi="Times New Roman" w:cs="Times New Roman" w:hint="eastAsia"/>
          <w:sz w:val="21"/>
          <w:szCs w:val="20"/>
          <w:lang w:val="en-US" w:bidi="ar"/>
        </w:rPr>
        <w:t xml:space="preserve"> </w:t>
      </w:r>
      <w:r w:rsidRPr="0000069E">
        <w:rPr>
          <w:rFonts w:ascii="Times New Roman" w:hAnsi="Times New Roman" w:cs="Times New Roman" w:hint="eastAsia"/>
          <w:sz w:val="21"/>
          <w:szCs w:val="20"/>
          <w:lang w:val="en-US" w:bidi="ar"/>
        </w:rPr>
        <w:t>熟化（烫面）区、切条区、干燥区。</w:t>
      </w:r>
    </w:p>
    <w:p w14:paraId="71BF477D"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清洁作业区</w:t>
      </w:r>
      <w:r w:rsidRPr="0000069E">
        <w:rPr>
          <w:rFonts w:ascii="Times New Roman" w:hAnsi="Times New Roman" w:cs="Times New Roman" w:hint="eastAsia"/>
          <w:sz w:val="21"/>
          <w:szCs w:val="20"/>
          <w:lang w:val="en-US" w:bidi="ar"/>
        </w:rPr>
        <w:t xml:space="preserve"> (</w:t>
      </w:r>
      <w:r w:rsidRPr="0000069E">
        <w:rPr>
          <w:rFonts w:ascii="Times New Roman" w:hAnsi="Times New Roman" w:cs="Times New Roman" w:hint="eastAsia"/>
          <w:sz w:val="21"/>
          <w:szCs w:val="20"/>
          <w:lang w:val="en-US" w:bidi="ar"/>
        </w:rPr>
        <w:t>关键</w:t>
      </w:r>
      <w:r w:rsidRPr="0000069E">
        <w:rPr>
          <w:rFonts w:ascii="Times New Roman" w:hAnsi="Times New Roman" w:cs="Times New Roman" w:hint="eastAsia"/>
          <w:sz w:val="21"/>
          <w:szCs w:val="20"/>
          <w:lang w:val="en-US" w:bidi="ar"/>
        </w:rPr>
        <w:t>)</w:t>
      </w:r>
      <w:r w:rsidRPr="0000069E">
        <w:rPr>
          <w:rFonts w:ascii="Times New Roman" w:hAnsi="Times New Roman" w:cs="Times New Roman" w:hint="eastAsia"/>
          <w:sz w:val="21"/>
          <w:szCs w:val="20"/>
          <w:lang w:val="en-US" w:bidi="ar"/>
        </w:rPr>
        <w:t>：冷却区、内包装区。该区域应安装空气净化设施，并保持正压。</w:t>
      </w:r>
    </w:p>
    <w:p w14:paraId="52268D35"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7.3 </w:t>
      </w:r>
      <w:r w:rsidRPr="0000069E">
        <w:rPr>
          <w:rFonts w:ascii="黑体" w:eastAsia="黑体" w:hAnsi="黑体" w:cs="Times New Roman" w:hint="eastAsia"/>
          <w:sz w:val="21"/>
          <w:szCs w:val="20"/>
          <w:lang w:val="en-US" w:bidi="ar"/>
        </w:rPr>
        <w:t>环境监控</w:t>
      </w:r>
    </w:p>
    <w:p w14:paraId="2C03FB67"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企业应根据</w:t>
      </w:r>
      <w:r w:rsidRPr="0000069E">
        <w:rPr>
          <w:rFonts w:ascii="Times New Roman" w:hAnsi="Times New Roman" w:cs="Times New Roman"/>
          <w:sz w:val="21"/>
          <w:szCs w:val="20"/>
          <w:lang w:val="en-US" w:bidi="ar"/>
        </w:rPr>
        <w:t xml:space="preserve"> GB 14881 </w:t>
      </w:r>
      <w:r w:rsidRPr="0000069E">
        <w:rPr>
          <w:rFonts w:ascii="Times New Roman" w:hAnsi="Times New Roman" w:cs="Times New Roman" w:hint="eastAsia"/>
          <w:sz w:val="21"/>
          <w:szCs w:val="20"/>
          <w:lang w:val="en-US" w:bidi="ar"/>
        </w:rPr>
        <w:t>附录</w:t>
      </w:r>
      <w:r w:rsidRPr="0000069E">
        <w:rPr>
          <w:rFonts w:ascii="Times New Roman" w:hAnsi="Times New Roman" w:cs="Times New Roman"/>
          <w:sz w:val="21"/>
          <w:szCs w:val="20"/>
          <w:lang w:val="en-US" w:bidi="ar"/>
        </w:rPr>
        <w:t xml:space="preserve"> A </w:t>
      </w:r>
      <w:r w:rsidRPr="0000069E">
        <w:rPr>
          <w:rFonts w:ascii="Times New Roman" w:hAnsi="Times New Roman" w:cs="Times New Roman" w:hint="eastAsia"/>
          <w:sz w:val="21"/>
          <w:szCs w:val="20"/>
          <w:lang w:val="en-US" w:bidi="ar"/>
        </w:rPr>
        <w:t>的相关原则，制定生产环境监控计划。重点加强对清洁作业区空气、设备表面及操作人员手部的微生物监控，确保生产环境满足即食食品的卫生安全需求。</w:t>
      </w:r>
    </w:p>
    <w:p w14:paraId="2FD06D65"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7.4 </w:t>
      </w:r>
      <w:r w:rsidRPr="0000069E">
        <w:rPr>
          <w:rFonts w:ascii="黑体" w:eastAsia="黑体" w:hAnsi="黑体" w:cs="Times New Roman" w:hint="eastAsia"/>
          <w:sz w:val="21"/>
          <w:szCs w:val="20"/>
          <w:lang w:val="en-US" w:bidi="ar"/>
        </w:rPr>
        <w:t>设备与工器具卫生</w:t>
      </w:r>
    </w:p>
    <w:p w14:paraId="6A018066"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与面带、面条直接接触的设备及工器具应使用无毒、耐腐蚀、易清洗的材料。每班生产结束后，应对和面机、熟化槽及输送网带等关键设备进行彻底清洗消毒，防止微生物滋生。</w:t>
      </w:r>
    </w:p>
    <w:p w14:paraId="56A7B88C" w14:textId="77777777" w:rsidR="004D4B98" w:rsidRPr="000659CE" w:rsidRDefault="004D4B98" w:rsidP="0000069E">
      <w:pPr>
        <w:spacing w:beforeLines="100" w:before="240" w:afterLines="100" w:after="240"/>
        <w:outlineLvl w:val="0"/>
        <w:rPr>
          <w:rFonts w:ascii="黑体" w:eastAsia="黑体" w:hAnsi="黑体"/>
          <w:sz w:val="21"/>
          <w:szCs w:val="21"/>
        </w:rPr>
      </w:pPr>
      <w:r w:rsidRPr="000659CE">
        <w:rPr>
          <w:rFonts w:ascii="黑体" w:eastAsia="黑体" w:hAnsi="黑体"/>
          <w:sz w:val="21"/>
          <w:szCs w:val="21"/>
        </w:rPr>
        <w:t xml:space="preserve">8 </w:t>
      </w:r>
      <w:r w:rsidRPr="000659CE">
        <w:rPr>
          <w:rFonts w:ascii="黑体" w:eastAsia="黑体" w:hAnsi="黑体" w:hint="eastAsia"/>
          <w:sz w:val="21"/>
          <w:szCs w:val="21"/>
        </w:rPr>
        <w:t>标签、标志、包装</w:t>
      </w:r>
    </w:p>
    <w:p w14:paraId="7B5FB77C"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8.1 </w:t>
      </w:r>
      <w:r w:rsidRPr="0000069E">
        <w:rPr>
          <w:rFonts w:ascii="黑体" w:eastAsia="黑体" w:hAnsi="黑体" w:cs="Times New Roman" w:hint="eastAsia"/>
          <w:sz w:val="21"/>
          <w:szCs w:val="20"/>
          <w:lang w:val="en-US" w:bidi="ar"/>
        </w:rPr>
        <w:t>标签标识</w:t>
      </w:r>
    </w:p>
    <w:p w14:paraId="220F0E14"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产品标签应符合</w:t>
      </w:r>
      <w:r w:rsidRPr="0000069E">
        <w:rPr>
          <w:rFonts w:ascii="Times New Roman" w:hAnsi="Times New Roman" w:cs="Times New Roman"/>
          <w:sz w:val="21"/>
          <w:szCs w:val="20"/>
          <w:lang w:val="en-US" w:bidi="ar"/>
        </w:rPr>
        <w:t xml:space="preserve"> GB 7718 </w:t>
      </w:r>
      <w:r w:rsidRPr="0000069E">
        <w:rPr>
          <w:rFonts w:ascii="Times New Roman" w:hAnsi="Times New Roman" w:cs="Times New Roman" w:hint="eastAsia"/>
          <w:sz w:val="21"/>
          <w:szCs w:val="20"/>
          <w:lang w:val="en-US" w:bidi="ar"/>
        </w:rPr>
        <w:t>和</w:t>
      </w:r>
      <w:r w:rsidRPr="0000069E">
        <w:rPr>
          <w:rFonts w:ascii="Times New Roman" w:hAnsi="Times New Roman" w:cs="Times New Roman"/>
          <w:sz w:val="21"/>
          <w:szCs w:val="20"/>
          <w:lang w:val="en-US" w:bidi="ar"/>
        </w:rPr>
        <w:t xml:space="preserve"> GB 28050 </w:t>
      </w:r>
      <w:r w:rsidRPr="0000069E">
        <w:rPr>
          <w:rFonts w:ascii="Times New Roman" w:hAnsi="Times New Roman" w:cs="Times New Roman" w:hint="eastAsia"/>
          <w:sz w:val="21"/>
          <w:szCs w:val="20"/>
          <w:lang w:val="en-US" w:bidi="ar"/>
        </w:rPr>
        <w:t>的规定。</w:t>
      </w:r>
    </w:p>
    <w:p w14:paraId="369BDCD3"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应显著标识</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非油炸</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热风干燥</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w:t>
      </w:r>
    </w:p>
    <w:p w14:paraId="1473500A"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应在标签上明确标示冲泡或焖泡的具体时间（≤</w:t>
      </w:r>
      <w:r w:rsidRPr="0000069E">
        <w:rPr>
          <w:rFonts w:ascii="Times New Roman" w:hAnsi="Times New Roman" w:cs="Times New Roman"/>
          <w:sz w:val="21"/>
          <w:szCs w:val="20"/>
          <w:lang w:val="en-US" w:bidi="ar"/>
        </w:rPr>
        <w:t>10 min</w:t>
      </w:r>
      <w:r w:rsidRPr="0000069E">
        <w:rPr>
          <w:rFonts w:ascii="Times New Roman" w:hAnsi="Times New Roman" w:cs="Times New Roman" w:hint="eastAsia"/>
          <w:sz w:val="21"/>
          <w:szCs w:val="20"/>
          <w:lang w:val="en-US" w:bidi="ar"/>
        </w:rPr>
        <w:t>），该时间应与</w:t>
      </w:r>
      <w:r w:rsidRPr="0000069E">
        <w:rPr>
          <w:rFonts w:ascii="Times New Roman" w:hAnsi="Times New Roman" w:cs="Times New Roman"/>
          <w:sz w:val="21"/>
          <w:szCs w:val="20"/>
          <w:lang w:val="en-US" w:bidi="ar"/>
        </w:rPr>
        <w:t xml:space="preserve"> 6.2 </w:t>
      </w:r>
      <w:r w:rsidRPr="0000069E">
        <w:rPr>
          <w:rFonts w:ascii="Times New Roman" w:hAnsi="Times New Roman" w:cs="Times New Roman" w:hint="eastAsia"/>
          <w:sz w:val="21"/>
          <w:szCs w:val="20"/>
          <w:lang w:val="en-US" w:bidi="ar"/>
        </w:rPr>
        <w:t>中复水时间的检验依据一致。</w:t>
      </w:r>
    </w:p>
    <w:p w14:paraId="26D24AC1"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lastRenderedPageBreak/>
        <w:t>地理优势标识：</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凡主要原料符合</w:t>
      </w:r>
      <w:r w:rsidRPr="0000069E">
        <w:rPr>
          <w:rFonts w:ascii="Times New Roman" w:hAnsi="Times New Roman" w:cs="Times New Roman"/>
          <w:sz w:val="21"/>
          <w:szCs w:val="20"/>
          <w:lang w:val="en-US" w:bidi="ar"/>
        </w:rPr>
        <w:t xml:space="preserve"> 4.1.1 </w:t>
      </w:r>
      <w:r w:rsidRPr="0000069E">
        <w:rPr>
          <w:rFonts w:ascii="Times New Roman" w:hAnsi="Times New Roman" w:cs="Times New Roman" w:hint="eastAsia"/>
          <w:sz w:val="21"/>
          <w:szCs w:val="20"/>
          <w:lang w:val="en-US" w:bidi="ar"/>
        </w:rPr>
        <w:t>条款的企业，鼓励在包装上标注</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精选淮北优质强筋冬小麦</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或</w:t>
      </w:r>
      <w:r w:rsidRPr="0000069E">
        <w:rPr>
          <w:rFonts w:ascii="Times New Roman" w:hAnsi="Times New Roman" w:cs="Times New Roman"/>
          <w:sz w:val="21"/>
          <w:szCs w:val="20"/>
          <w:lang w:val="en-US" w:bidi="ar"/>
        </w:rPr>
        <w:t xml:space="preserve"> “</w:t>
      </w:r>
      <w:r w:rsidRPr="0000069E">
        <w:rPr>
          <w:rFonts w:ascii="Times New Roman" w:hAnsi="Times New Roman" w:cs="Times New Roman" w:hint="eastAsia"/>
          <w:sz w:val="21"/>
          <w:szCs w:val="20"/>
          <w:lang w:val="en-US" w:bidi="ar"/>
        </w:rPr>
        <w:t>源自黄淮海优质麦区</w:t>
      </w:r>
      <w:r w:rsidRPr="0000069E">
        <w:rPr>
          <w:rFonts w:ascii="Times New Roman" w:hAnsi="Times New Roman" w:cs="Times New Roman"/>
          <w:sz w:val="21"/>
          <w:szCs w:val="20"/>
          <w:lang w:val="en-US" w:bidi="ar"/>
        </w:rPr>
        <w:t>”</w:t>
      </w:r>
      <w:r w:rsidRPr="0000069E">
        <w:rPr>
          <w:rFonts w:ascii="Times New Roman" w:hAnsi="Times New Roman" w:cs="Times New Roman" w:hint="eastAsia"/>
          <w:sz w:val="21"/>
          <w:szCs w:val="20"/>
          <w:lang w:val="en-US" w:bidi="ar"/>
        </w:rPr>
        <w:t>，以提升产品附加值。</w:t>
      </w:r>
    </w:p>
    <w:p w14:paraId="6C8A8DA6" w14:textId="77777777" w:rsidR="004D4B98" w:rsidRPr="0000069E" w:rsidRDefault="004D4B98" w:rsidP="0000069E">
      <w:pPr>
        <w:pStyle w:val="af"/>
        <w:widowControl/>
        <w:spacing w:beforeLines="100" w:before="240" w:afterLines="100" w:after="240"/>
        <w:jc w:val="both"/>
        <w:outlineLvl w:val="1"/>
        <w:rPr>
          <w:rFonts w:ascii="黑体" w:eastAsia="黑体" w:hAnsi="黑体" w:cs="Times New Roman"/>
          <w:sz w:val="21"/>
          <w:szCs w:val="20"/>
          <w:lang w:val="en-US" w:bidi="ar"/>
        </w:rPr>
      </w:pPr>
      <w:r w:rsidRPr="0000069E">
        <w:rPr>
          <w:rFonts w:ascii="黑体" w:eastAsia="黑体" w:hAnsi="黑体" w:cs="Times New Roman"/>
          <w:sz w:val="21"/>
          <w:szCs w:val="20"/>
          <w:lang w:val="en-US" w:bidi="ar"/>
        </w:rPr>
        <w:t xml:space="preserve">8.2 </w:t>
      </w:r>
      <w:r w:rsidRPr="0000069E">
        <w:rPr>
          <w:rFonts w:ascii="黑体" w:eastAsia="黑体" w:hAnsi="黑体" w:cs="Times New Roman" w:hint="eastAsia"/>
          <w:sz w:val="21"/>
          <w:szCs w:val="20"/>
          <w:lang w:val="en-US" w:bidi="ar"/>
        </w:rPr>
        <w:t>包装与贮存</w:t>
      </w:r>
    </w:p>
    <w:p w14:paraId="1A691AB5" w14:textId="77777777" w:rsidR="004D4B98"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包装材料应阻隔性好，防止吸潮。</w:t>
      </w:r>
    </w:p>
    <w:p w14:paraId="11F7AF83" w14:textId="4D325FE7" w:rsidR="007F7844" w:rsidRPr="0000069E" w:rsidRDefault="004D4B98" w:rsidP="0000069E">
      <w:pPr>
        <w:pStyle w:val="af"/>
        <w:widowControl/>
        <w:ind w:firstLineChars="200" w:firstLine="420"/>
        <w:jc w:val="both"/>
        <w:rPr>
          <w:rFonts w:ascii="Times New Roman" w:hAnsi="Times New Roman" w:cs="Times New Roman"/>
          <w:sz w:val="21"/>
          <w:szCs w:val="20"/>
          <w:lang w:val="en-US" w:bidi="ar"/>
        </w:rPr>
      </w:pPr>
      <w:r w:rsidRPr="0000069E">
        <w:rPr>
          <w:rFonts w:ascii="Times New Roman" w:hAnsi="Times New Roman" w:cs="Times New Roman" w:hint="eastAsia"/>
          <w:sz w:val="21"/>
          <w:szCs w:val="20"/>
          <w:lang w:val="en-US" w:bidi="ar"/>
        </w:rPr>
        <w:t>建议贮存环境温度</w:t>
      </w:r>
      <w:r w:rsidRPr="0000069E">
        <w:rPr>
          <w:rFonts w:ascii="Times New Roman" w:hAnsi="Times New Roman" w:cs="Times New Roman"/>
          <w:sz w:val="21"/>
          <w:szCs w:val="20"/>
          <w:lang w:val="en-US" w:bidi="ar"/>
        </w:rPr>
        <w:t>≤30 °C</w:t>
      </w:r>
      <w:r w:rsidRPr="0000069E">
        <w:rPr>
          <w:rFonts w:ascii="Times New Roman" w:hAnsi="Times New Roman" w:cs="Times New Roman" w:hint="eastAsia"/>
          <w:sz w:val="21"/>
          <w:szCs w:val="20"/>
          <w:lang w:val="en-US" w:bidi="ar"/>
        </w:rPr>
        <w:t>，湿度≤</w:t>
      </w:r>
      <w:r w:rsidRPr="0000069E">
        <w:rPr>
          <w:rFonts w:ascii="Times New Roman" w:hAnsi="Times New Roman" w:cs="Times New Roman"/>
          <w:sz w:val="21"/>
          <w:szCs w:val="20"/>
          <w:lang w:val="en-US" w:bidi="ar"/>
        </w:rPr>
        <w:t>75%</w:t>
      </w:r>
    </w:p>
    <w:p w14:paraId="08BC8DFF" w14:textId="1F83F2B2" w:rsidR="007A3912" w:rsidRPr="004D4B98" w:rsidRDefault="007A3912" w:rsidP="007A3912">
      <w:pPr>
        <w:jc w:val="center"/>
        <w:rPr>
          <w:rFonts w:ascii="黑体" w:eastAsia="黑体" w:hAnsi="黑体" w:hint="eastAsia"/>
        </w:rPr>
      </w:pPr>
      <w:bookmarkStart w:id="7" w:name="BookMark8"/>
      <w:commentRangeStart w:id="8"/>
      <w:r>
        <w:rPr>
          <w:noProof/>
        </w:rPr>
        <w:drawing>
          <wp:inline distT="0" distB="0" distL="0" distR="0" wp14:anchorId="506F8A30" wp14:editId="6215282E">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
      <w:commentRangeEnd w:id="8"/>
      <w:r w:rsidR="000659CE" w:rsidRPr="004D4B98">
        <w:rPr>
          <w:rStyle w:val="af4"/>
          <w:rFonts w:ascii="黑体" w:eastAsia="黑体" w:hAnsi="黑体" w:hint="eastAsia"/>
          <w:sz w:val="24"/>
          <w:szCs w:val="24"/>
        </w:rPr>
        <w:commentReference w:id="8"/>
      </w:r>
    </w:p>
    <w:sectPr w:rsidR="007A3912" w:rsidRPr="004D4B98">
      <w:pgSz w:w="11906" w:h="16838"/>
      <w:pgMar w:top="2410" w:right="1134" w:bottom="1134" w:left="1134" w:header="1418" w:footer="1134" w:gutter="284"/>
      <w:pgNumType w:start="1"/>
      <w:cols w:space="425"/>
      <w:formProt w:val="0"/>
      <w:docGrid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cky Lu" w:date="2026-07-03T14:55:00Z" w:initials="cL">
    <w:p w14:paraId="16464AFA" w14:textId="77777777" w:rsidR="00352BC6" w:rsidRDefault="00352BC6" w:rsidP="00352BC6">
      <w:pPr>
        <w:pStyle w:val="a9"/>
      </w:pPr>
      <w:r>
        <w:rPr>
          <w:rStyle w:val="af4"/>
        </w:rPr>
        <w:annotationRef/>
      </w:r>
      <w:r>
        <w:rPr>
          <w:rFonts w:hint="eastAsia"/>
        </w:rPr>
        <w:t>保留横线</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464A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B42FF0" w16cex:dateUtc="2026-07-03T0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464AFA" w16cid:durableId="55B42F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7860" w14:textId="77777777" w:rsidR="00E57F70" w:rsidRDefault="00E57F70">
      <w:r>
        <w:separator/>
      </w:r>
    </w:p>
  </w:endnote>
  <w:endnote w:type="continuationSeparator" w:id="0">
    <w:p w14:paraId="7EB40C4B" w14:textId="77777777" w:rsidR="00E57F70" w:rsidRDefault="00E57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6B8F" w14:textId="77777777" w:rsidR="00991074" w:rsidRDefault="0099107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3A10" w14:textId="77777777" w:rsidR="00991074" w:rsidRDefault="00991074">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D0F" w14:textId="77777777" w:rsidR="00991074" w:rsidRDefault="00991074">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E5EF" w14:textId="15F32486" w:rsidR="007F7844" w:rsidRDefault="00815446">
    <w:pPr>
      <w:pStyle w:val="af5"/>
    </w:pPr>
    <w:r>
      <w:fldChar w:fldCharType="begin"/>
    </w:r>
    <w:r>
      <w:instrText>PAGE   \* MERGEFORMAT</w:instrText>
    </w:r>
    <w:r>
      <w:fldChar w:fldCharType="separate"/>
    </w:r>
    <w:r w:rsidR="00281B5A" w:rsidRPr="00281B5A">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AE15D" w14:textId="77777777" w:rsidR="00E57F70" w:rsidRDefault="00E57F70">
      <w:r>
        <w:separator/>
      </w:r>
    </w:p>
  </w:footnote>
  <w:footnote w:type="continuationSeparator" w:id="0">
    <w:p w14:paraId="6C246835" w14:textId="77777777" w:rsidR="00E57F70" w:rsidRDefault="00E57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1ED" w14:textId="77777777" w:rsidR="00991074" w:rsidRDefault="0099107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3390" w14:textId="77777777" w:rsidR="00991074" w:rsidRDefault="00991074" w:rsidP="00542571">
    <w:pPr>
      <w:pStyle w:val="ad"/>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6EC7" w14:textId="77777777" w:rsidR="00991074" w:rsidRDefault="00991074">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69B3" w14:textId="749B90D3" w:rsidR="007F7844" w:rsidRDefault="00815446">
    <w:pPr>
      <w:pStyle w:val="ad"/>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011385">
      <w:rPr>
        <w:rFonts w:hint="eastAsia"/>
        <w:b/>
        <w:bCs/>
        <w:noProof/>
      </w:rPr>
      <w:t>错误</w:t>
    </w:r>
    <w:r w:rsidR="00011385">
      <w:rPr>
        <w:rFonts w:hint="eastAsia"/>
        <w:b/>
        <w:bCs/>
        <w:noProof/>
      </w:rPr>
      <w:t>!</w:t>
    </w:r>
    <w:r w:rsidR="00011385">
      <w:rPr>
        <w:rFonts w:hint="eastAsia"/>
        <w:b/>
        <w:bCs/>
        <w:noProof/>
      </w:rPr>
      <w:t>使用“开始”选项卡将</w:t>
    </w:r>
    <w:r w:rsidR="00011385">
      <w:rPr>
        <w:rFonts w:hint="eastAsia"/>
        <w:b/>
        <w:bCs/>
        <w:noProof/>
      </w:rPr>
      <w:t xml:space="preserve"> </w:t>
    </w:r>
    <w:r w:rsidR="00011385">
      <w:rPr>
        <w:rFonts w:hint="eastAsia"/>
        <w:b/>
        <w:bCs/>
        <w:noProof/>
      </w:rPr>
      <w:t>标准文件</w:t>
    </w:r>
    <w:r w:rsidR="00011385">
      <w:rPr>
        <w:rFonts w:hint="eastAsia"/>
        <w:b/>
        <w:bCs/>
        <w:noProof/>
      </w:rPr>
      <w:t>_</w:t>
    </w:r>
    <w:r w:rsidR="00011385">
      <w:rPr>
        <w:rFonts w:hint="eastAsia"/>
        <w:b/>
        <w:bCs/>
        <w:noProof/>
      </w:rPr>
      <w:t>文件编号</w:t>
    </w:r>
    <w:r w:rsidR="00011385">
      <w:rPr>
        <w:rFonts w:hint="eastAsia"/>
        <w:b/>
        <w:bCs/>
        <w:noProof/>
      </w:rPr>
      <w:t xml:space="preserve"> </w:t>
    </w:r>
    <w:r w:rsidR="00011385">
      <w:rPr>
        <w:rFonts w:hint="eastAsia"/>
        <w:b/>
        <w:bCs/>
        <w:noProof/>
      </w:rPr>
      <w:t>应用于要在此处显示的文字。</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6E1C" w14:textId="11FE1C71" w:rsidR="007F7844" w:rsidRDefault="00AA2B9A">
    <w:pPr>
      <w:pStyle w:val="ad"/>
      <w:pBdr>
        <w:bottom w:val="none" w:sz="0" w:space="0" w:color="auto"/>
      </w:pBdr>
      <w:jc w:val="right"/>
      <w:rPr>
        <w:rFonts w:hint="eastAsia"/>
      </w:rPr>
    </w:pPr>
    <w:r>
      <w:rPr>
        <w:rFonts w:ascii="黑体" w:eastAsia="黑体" w:hAnsi="宋体"/>
        <w:sz w:val="21"/>
        <w:szCs w:val="20"/>
      </w:rPr>
      <w:t xml:space="preserve">T/AHFS </w:t>
    </w:r>
    <w:r>
      <w:rPr>
        <w:rFonts w:ascii="黑体" w:eastAsia="黑体" w:hAnsi="宋体" w:hint="eastAsia"/>
        <w:sz w:val="21"/>
        <w:szCs w:val="20"/>
      </w:rPr>
      <w:t>XXX</w:t>
    </w:r>
    <w:r w:rsidR="000F12BB">
      <w:rPr>
        <w:rFonts w:ascii="黑体" w:eastAsia="黑体" w:hAnsi="宋体"/>
        <w:sz w:val="21"/>
        <w:szCs w:val="20"/>
      </w:rPr>
      <w:t>-202</w:t>
    </w:r>
    <w:r w:rsidR="00991074">
      <w:rPr>
        <w:rFonts w:ascii="黑体" w:eastAsia="黑体" w:hAnsi="宋体" w:hint="eastAsia"/>
        <w:sz w:val="21"/>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7BC679"/>
    <w:multiLevelType w:val="singleLevel"/>
    <w:tmpl w:val="B27BC679"/>
    <w:lvl w:ilvl="0">
      <w:start w:val="1"/>
      <w:numFmt w:val="bullet"/>
      <w:lvlText w:val=""/>
      <w:lvlJc w:val="left"/>
      <w:pPr>
        <w:ind w:left="420" w:hanging="420"/>
      </w:pPr>
      <w:rPr>
        <w:rFonts w:ascii="Wingdings" w:hAnsi="Wingdings" w:hint="default"/>
      </w:rPr>
    </w:lvl>
  </w:abstractNum>
  <w:abstractNum w:abstractNumId="1" w15:restartNumberingAfterBreak="0">
    <w:nsid w:val="C2ADB3DD"/>
    <w:multiLevelType w:val="multilevel"/>
    <w:tmpl w:val="C2ADB3DD"/>
    <w:lvl w:ilvl="0">
      <w:start w:val="1"/>
      <w:numFmt w:val="decimal"/>
      <w:suff w:val="nothing"/>
      <w:lvlText w:val="%1　"/>
      <w:lvlJc w:val="left"/>
      <w:pPr>
        <w:ind w:left="0" w:firstLine="0"/>
      </w:pPr>
      <w:rPr>
        <w:rFonts w:ascii="黑体" w:eastAsia="黑体" w:hAnsi="Times New Roman" w:cs="黑体"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rPr>
    </w:lvl>
    <w:lvl w:ilvl="2">
      <w:start w:val="1"/>
      <w:numFmt w:val="decimal"/>
      <w:suff w:val="nothing"/>
      <w:lvlText w:val="%1.%2.%3　"/>
      <w:lvlJc w:val="left"/>
      <w:pPr>
        <w:ind w:left="0" w:firstLine="0"/>
      </w:pPr>
      <w:rPr>
        <w:rFonts w:ascii="黑体" w:eastAsia="黑体" w:hAnsi="Times New Roman" w:cs="黑体" w:hint="eastAsia"/>
        <w:b w:val="0"/>
        <w:i w:val="0"/>
        <w:sz w:val="21"/>
      </w:rPr>
    </w:lvl>
    <w:lvl w:ilvl="3">
      <w:start w:val="1"/>
      <w:numFmt w:val="decimal"/>
      <w:suff w:val="nothing"/>
      <w:lvlText w:val="%1.%2.%3.%4　"/>
      <w:lvlJc w:val="left"/>
      <w:pPr>
        <w:ind w:left="0" w:firstLine="0"/>
      </w:pPr>
      <w:rPr>
        <w:rFonts w:ascii="黑体" w:eastAsia="黑体" w:hAnsi="Times New Roman" w:cs="黑体" w:hint="eastAsia"/>
        <w:b w:val="0"/>
        <w:i w:val="0"/>
        <w:sz w:val="21"/>
      </w:rPr>
    </w:lvl>
    <w:lvl w:ilvl="4">
      <w:start w:val="1"/>
      <w:numFmt w:val="decimal"/>
      <w:suff w:val="nothing"/>
      <w:lvlText w:val="%1.%2.%3.%4.%5　"/>
      <w:lvlJc w:val="left"/>
      <w:pPr>
        <w:ind w:left="0" w:firstLine="0"/>
      </w:pPr>
      <w:rPr>
        <w:rFonts w:ascii="黑体" w:eastAsia="黑体" w:hAnsi="Times New Roman" w:cs="黑体" w:hint="eastAsia"/>
        <w:b w:val="0"/>
        <w:i w:val="0"/>
        <w:sz w:val="21"/>
      </w:rPr>
    </w:lvl>
    <w:lvl w:ilvl="5">
      <w:start w:val="1"/>
      <w:numFmt w:val="decimal"/>
      <w:suff w:val="nothing"/>
      <w:lvlText w:val="%1.%2.%3.%4.%5.%6　"/>
      <w:lvlJc w:val="left"/>
      <w:pPr>
        <w:ind w:left="0" w:firstLine="0"/>
      </w:pPr>
      <w:rPr>
        <w:rFonts w:ascii="黑体" w:eastAsia="黑体" w:hAnsi="Times New Roman" w:cs="黑体" w:hint="eastAsia"/>
        <w:b w:val="0"/>
        <w:i w:val="0"/>
        <w:sz w:val="21"/>
      </w:rPr>
    </w:lvl>
    <w:lvl w:ilvl="6">
      <w:start w:val="1"/>
      <w:numFmt w:val="decimal"/>
      <w:suff w:val="nothing"/>
      <w:lvlText w:val="%1%2.%3.%4.%5.%6.%7　"/>
      <w:lvlJc w:val="left"/>
      <w:pPr>
        <w:ind w:left="0" w:firstLine="0"/>
      </w:pPr>
      <w:rPr>
        <w:rFonts w:ascii="黑体" w:eastAsia="黑体" w:hAnsi="Times New Roman" w:cs="黑体" w:hint="eastAsia"/>
        <w:b w:val="0"/>
        <w:i w:val="0"/>
        <w:sz w:val="21"/>
      </w:rPr>
    </w:lvl>
    <w:lvl w:ilvl="7">
      <w:start w:val="1"/>
      <w:numFmt w:val="decimal"/>
      <w:lvlText w:val="%1.%2.%3.%4.%5.%6.%7.%8"/>
      <w:lvlJc w:val="left"/>
      <w:pPr>
        <w:tabs>
          <w:tab w:val="left" w:pos="4351"/>
        </w:tabs>
        <w:ind w:left="3972" w:hanging="1418"/>
      </w:pPr>
    </w:lvl>
    <w:lvl w:ilvl="8">
      <w:start w:val="1"/>
      <w:numFmt w:val="decimal"/>
      <w:lvlText w:val="%1.%2.%3.%4.%5.%6.%7.%8.%9"/>
      <w:lvlJc w:val="left"/>
      <w:pPr>
        <w:tabs>
          <w:tab w:val="left" w:pos="4777"/>
        </w:tabs>
        <w:ind w:left="4677" w:hanging="1700"/>
      </w:pPr>
    </w:lvl>
  </w:abstractNum>
  <w:abstractNum w:abstractNumId="2" w15:restartNumberingAfterBreak="0">
    <w:nsid w:val="D88C42E5"/>
    <w:multiLevelType w:val="singleLevel"/>
    <w:tmpl w:val="D88C42E5"/>
    <w:lvl w:ilvl="0">
      <w:start w:val="1"/>
      <w:numFmt w:val="bullet"/>
      <w:lvlText w:val=""/>
      <w:lvlJc w:val="left"/>
      <w:pPr>
        <w:ind w:left="420" w:hanging="420"/>
      </w:pPr>
      <w:rPr>
        <w:rFonts w:ascii="Wingdings" w:hAnsi="Wingdings" w:hint="default"/>
      </w:rPr>
    </w:lvl>
  </w:abstractNum>
  <w:abstractNum w:abstractNumId="3" w15:restartNumberingAfterBreak="0">
    <w:nsid w:val="FDEF3C0C"/>
    <w:multiLevelType w:val="singleLevel"/>
    <w:tmpl w:val="FDEF3C0C"/>
    <w:lvl w:ilvl="0">
      <w:start w:val="1"/>
      <w:numFmt w:val="bullet"/>
      <w:lvlText w:val=""/>
      <w:lvlJc w:val="left"/>
      <w:pPr>
        <w:ind w:left="420" w:hanging="420"/>
      </w:pPr>
      <w:rPr>
        <w:rFonts w:ascii="Wingdings" w:hAnsi="Wingdings" w:hint="default"/>
      </w:rPr>
    </w:lvl>
  </w:abstractNum>
  <w:abstractNum w:abstractNumId="4" w15:restartNumberingAfterBreak="0">
    <w:nsid w:val="FEBEDDFB"/>
    <w:multiLevelType w:val="singleLevel"/>
    <w:tmpl w:val="FEBEDDFB"/>
    <w:lvl w:ilvl="0">
      <w:start w:val="1"/>
      <w:numFmt w:val="bullet"/>
      <w:lvlText w:val=""/>
      <w:lvlJc w:val="left"/>
      <w:pPr>
        <w:ind w:left="420" w:hanging="420"/>
      </w:pPr>
      <w:rPr>
        <w:rFonts w:ascii="Wingdings" w:hAnsi="Wingdings" w:hint="default"/>
      </w:rPr>
    </w:lvl>
  </w:abstractNum>
  <w:abstractNum w:abstractNumId="5" w15:restartNumberingAfterBreak="0">
    <w:nsid w:val="07ED3FEA"/>
    <w:multiLevelType w:val="multilevel"/>
    <w:tmpl w:val="07ED3FEA"/>
    <w:lvl w:ilvl="0">
      <w:start w:val="1"/>
      <w:numFmt w:val="none"/>
      <w:pStyle w:val="a"/>
      <w:lvlText w:val="%1"/>
      <w:lvlJc w:val="left"/>
      <w:pPr>
        <w:ind w:left="425" w:hanging="425"/>
      </w:pPr>
      <w:rPr>
        <w:rFonts w:hint="eastAsia"/>
      </w:rPr>
    </w:lvl>
    <w:lvl w:ilvl="1">
      <w:start w:val="1"/>
      <w:numFmt w:val="decimal"/>
      <w:pStyle w:val="a0"/>
      <w:suff w:val="nothing"/>
      <w:lvlText w:val="%10.%2 "/>
      <w:lvlJc w:val="left"/>
      <w:pPr>
        <w:ind w:left="0" w:firstLine="0"/>
      </w:pPr>
      <w:rPr>
        <w:rFonts w:ascii="黑体" w:eastAsia="黑体" w:hAnsiTheme="minorHAnsi" w:hint="eastAsia"/>
        <w:b w:val="0"/>
        <w:i w:val="0"/>
        <w:sz w:val="21"/>
      </w:rPr>
    </w:lvl>
    <w:lvl w:ilvl="2">
      <w:start w:val="1"/>
      <w:numFmt w:val="decimal"/>
      <w:pStyle w:val="a1"/>
      <w:suff w:val="nothing"/>
      <w:lvlText w:val="%10.%2.%3 "/>
      <w:lvlJc w:val="left"/>
      <w:pPr>
        <w:ind w:left="0" w:firstLine="0"/>
      </w:pPr>
      <w:rPr>
        <w:rFonts w:ascii="黑体" w:eastAsia="黑体" w:hAnsiTheme="minorHAnsi" w:hint="eastAsia"/>
        <w:b w:val="0"/>
        <w:i w:val="0"/>
        <w:sz w:val="21"/>
      </w:rPr>
    </w:lvl>
    <w:lvl w:ilvl="3">
      <w:start w:val="1"/>
      <w:numFmt w:val="decimal"/>
      <w:pStyle w:val="a2"/>
      <w:suff w:val="nothing"/>
      <w:lvlText w:val="%10.%2.%3.%4 "/>
      <w:lvlJc w:val="left"/>
      <w:pPr>
        <w:ind w:left="0" w:firstLine="0"/>
      </w:pPr>
      <w:rPr>
        <w:rFonts w:ascii="黑体" w:eastAsia="黑体" w:hAnsiTheme="minorHAnsi" w:hint="eastAsia"/>
        <w:b w:val="0"/>
        <w:i w:val="0"/>
        <w:sz w:val="21"/>
      </w:rPr>
    </w:lvl>
    <w:lvl w:ilvl="4">
      <w:start w:val="1"/>
      <w:numFmt w:val="decimal"/>
      <w:pStyle w:val="a3"/>
      <w:suff w:val="nothing"/>
      <w:lvlText w:val="%10.%2.%3.%4.%5 "/>
      <w:lvlJc w:val="left"/>
      <w:pPr>
        <w:ind w:left="0" w:firstLine="0"/>
      </w:pPr>
      <w:rPr>
        <w:rFonts w:ascii="黑体" w:eastAsia="黑体" w:hAnsiTheme="minorHAnsi" w:hint="eastAsia"/>
        <w:b w:val="0"/>
        <w:i w:val="0"/>
        <w:sz w:val="21"/>
      </w:rPr>
    </w:lvl>
    <w:lvl w:ilvl="5">
      <w:start w:val="1"/>
      <w:numFmt w:val="decimal"/>
      <w:pStyle w:val="a4"/>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35C03E43"/>
    <w:multiLevelType w:val="multilevel"/>
    <w:tmpl w:val="A6FA6118"/>
    <w:lvl w:ilvl="0">
      <w:start w:val="5"/>
      <w:numFmt w:val="decimal"/>
      <w:lvlText w:val="%1"/>
      <w:lvlJc w:val="left"/>
      <w:pPr>
        <w:ind w:left="360" w:hanging="360"/>
      </w:pPr>
      <w:rPr>
        <w:rFonts w:hint="default"/>
      </w:rPr>
    </w:lvl>
    <w:lvl w:ilvl="1">
      <w:start w:val="4"/>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7" w15:restartNumberingAfterBreak="0">
    <w:nsid w:val="3B672D8C"/>
    <w:multiLevelType w:val="hybridMultilevel"/>
    <w:tmpl w:val="D4961126"/>
    <w:lvl w:ilvl="0" w:tplc="97DC49D4">
      <w:start w:val="3"/>
      <w:numFmt w:val="bullet"/>
      <w:lvlText w:val="-"/>
      <w:lvlJc w:val="left"/>
      <w:pPr>
        <w:ind w:left="769" w:hanging="360"/>
      </w:pPr>
      <w:rPr>
        <w:rFonts w:ascii="Times New Roman" w:eastAsia="宋体" w:hAnsi="Times New Roman" w:cs="Times New Roman" w:hint="default"/>
      </w:rPr>
    </w:lvl>
    <w:lvl w:ilvl="1" w:tplc="04090003" w:tentative="1">
      <w:start w:val="1"/>
      <w:numFmt w:val="bullet"/>
      <w:lvlText w:val=""/>
      <w:lvlJc w:val="left"/>
      <w:pPr>
        <w:ind w:left="1249" w:hanging="420"/>
      </w:pPr>
      <w:rPr>
        <w:rFonts w:ascii="Wingdings" w:hAnsi="Wingdings" w:hint="default"/>
      </w:rPr>
    </w:lvl>
    <w:lvl w:ilvl="2" w:tplc="04090005" w:tentative="1">
      <w:start w:val="1"/>
      <w:numFmt w:val="bullet"/>
      <w:lvlText w:val=""/>
      <w:lvlJc w:val="left"/>
      <w:pPr>
        <w:ind w:left="1669" w:hanging="420"/>
      </w:pPr>
      <w:rPr>
        <w:rFonts w:ascii="Wingdings" w:hAnsi="Wingdings" w:hint="default"/>
      </w:rPr>
    </w:lvl>
    <w:lvl w:ilvl="3" w:tplc="04090001" w:tentative="1">
      <w:start w:val="1"/>
      <w:numFmt w:val="bullet"/>
      <w:lvlText w:val=""/>
      <w:lvlJc w:val="left"/>
      <w:pPr>
        <w:ind w:left="2089" w:hanging="420"/>
      </w:pPr>
      <w:rPr>
        <w:rFonts w:ascii="Wingdings" w:hAnsi="Wingdings" w:hint="default"/>
      </w:rPr>
    </w:lvl>
    <w:lvl w:ilvl="4" w:tplc="04090003" w:tentative="1">
      <w:start w:val="1"/>
      <w:numFmt w:val="bullet"/>
      <w:lvlText w:val=""/>
      <w:lvlJc w:val="left"/>
      <w:pPr>
        <w:ind w:left="2509" w:hanging="420"/>
      </w:pPr>
      <w:rPr>
        <w:rFonts w:ascii="Wingdings" w:hAnsi="Wingdings" w:hint="default"/>
      </w:rPr>
    </w:lvl>
    <w:lvl w:ilvl="5" w:tplc="04090005" w:tentative="1">
      <w:start w:val="1"/>
      <w:numFmt w:val="bullet"/>
      <w:lvlText w:val=""/>
      <w:lvlJc w:val="left"/>
      <w:pPr>
        <w:ind w:left="2929" w:hanging="420"/>
      </w:pPr>
      <w:rPr>
        <w:rFonts w:ascii="Wingdings" w:hAnsi="Wingdings" w:hint="default"/>
      </w:rPr>
    </w:lvl>
    <w:lvl w:ilvl="6" w:tplc="04090001" w:tentative="1">
      <w:start w:val="1"/>
      <w:numFmt w:val="bullet"/>
      <w:lvlText w:val=""/>
      <w:lvlJc w:val="left"/>
      <w:pPr>
        <w:ind w:left="3349" w:hanging="420"/>
      </w:pPr>
      <w:rPr>
        <w:rFonts w:ascii="Wingdings" w:hAnsi="Wingdings" w:hint="default"/>
      </w:rPr>
    </w:lvl>
    <w:lvl w:ilvl="7" w:tplc="04090003" w:tentative="1">
      <w:start w:val="1"/>
      <w:numFmt w:val="bullet"/>
      <w:lvlText w:val=""/>
      <w:lvlJc w:val="left"/>
      <w:pPr>
        <w:ind w:left="3769" w:hanging="420"/>
      </w:pPr>
      <w:rPr>
        <w:rFonts w:ascii="Wingdings" w:hAnsi="Wingdings" w:hint="default"/>
      </w:rPr>
    </w:lvl>
    <w:lvl w:ilvl="8" w:tplc="04090005" w:tentative="1">
      <w:start w:val="1"/>
      <w:numFmt w:val="bullet"/>
      <w:lvlText w:val=""/>
      <w:lvlJc w:val="left"/>
      <w:pPr>
        <w:ind w:left="4189" w:hanging="420"/>
      </w:pPr>
      <w:rPr>
        <w:rFonts w:ascii="Wingdings" w:hAnsi="Wingdings" w:hint="default"/>
      </w:rPr>
    </w:lvl>
  </w:abstractNum>
  <w:abstractNum w:abstractNumId="8" w15:restartNumberingAfterBreak="0">
    <w:nsid w:val="5BA05225"/>
    <w:multiLevelType w:val="multilevel"/>
    <w:tmpl w:val="26D65B2A"/>
    <w:lvl w:ilvl="0">
      <w:start w:val="4"/>
      <w:numFmt w:val="decimal"/>
      <w:lvlText w:val="%1"/>
      <w:lvlJc w:val="left"/>
      <w:pPr>
        <w:ind w:left="480" w:hanging="480"/>
      </w:pPr>
      <w:rPr>
        <w:rFonts w:hint="default"/>
      </w:rPr>
    </w:lvl>
    <w:lvl w:ilvl="1">
      <w:start w:val="3"/>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num w:numId="1" w16cid:durableId="308218753">
    <w:abstractNumId w:val="5"/>
  </w:num>
  <w:num w:numId="2" w16cid:durableId="1021711805">
    <w:abstractNumId w:val="1"/>
  </w:num>
  <w:num w:numId="3" w16cid:durableId="71437544">
    <w:abstractNumId w:val="7"/>
  </w:num>
  <w:num w:numId="4" w16cid:durableId="1913348413">
    <w:abstractNumId w:val="4"/>
  </w:num>
  <w:num w:numId="5" w16cid:durableId="1300693733">
    <w:abstractNumId w:val="3"/>
  </w:num>
  <w:num w:numId="6" w16cid:durableId="660618224">
    <w:abstractNumId w:val="0"/>
  </w:num>
  <w:num w:numId="7" w16cid:durableId="1181553948">
    <w:abstractNumId w:val="2"/>
  </w:num>
  <w:num w:numId="8" w16cid:durableId="2048680681">
    <w:abstractNumId w:val="8"/>
  </w:num>
  <w:num w:numId="9" w16cid:durableId="82570914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ky Lu">
    <w15:presenceInfo w15:providerId="Windows Live" w15:userId="a0be344d92f676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AA"/>
    <w:rsid w:val="0000069E"/>
    <w:rsid w:val="00011385"/>
    <w:rsid w:val="000362AA"/>
    <w:rsid w:val="000500DA"/>
    <w:rsid w:val="000659CE"/>
    <w:rsid w:val="00087884"/>
    <w:rsid w:val="000E7BEB"/>
    <w:rsid w:val="000F12BB"/>
    <w:rsid w:val="00190075"/>
    <w:rsid w:val="0019481A"/>
    <w:rsid w:val="001D0F70"/>
    <w:rsid w:val="00254F5E"/>
    <w:rsid w:val="00280A8D"/>
    <w:rsid w:val="00281B5A"/>
    <w:rsid w:val="002820A3"/>
    <w:rsid w:val="002A6677"/>
    <w:rsid w:val="002B56CE"/>
    <w:rsid w:val="002B7FB8"/>
    <w:rsid w:val="003211FE"/>
    <w:rsid w:val="00352BC6"/>
    <w:rsid w:val="0038064B"/>
    <w:rsid w:val="00392000"/>
    <w:rsid w:val="003C2680"/>
    <w:rsid w:val="003C4A0D"/>
    <w:rsid w:val="004D4B98"/>
    <w:rsid w:val="004D4FF8"/>
    <w:rsid w:val="00510492"/>
    <w:rsid w:val="00521136"/>
    <w:rsid w:val="00542571"/>
    <w:rsid w:val="005439E0"/>
    <w:rsid w:val="005D0E0A"/>
    <w:rsid w:val="0065388D"/>
    <w:rsid w:val="0067025B"/>
    <w:rsid w:val="00684700"/>
    <w:rsid w:val="006B31C4"/>
    <w:rsid w:val="006D3695"/>
    <w:rsid w:val="007A3912"/>
    <w:rsid w:val="007B0ECE"/>
    <w:rsid w:val="007F7844"/>
    <w:rsid w:val="00815446"/>
    <w:rsid w:val="008571EF"/>
    <w:rsid w:val="008917CA"/>
    <w:rsid w:val="00896358"/>
    <w:rsid w:val="008A55A9"/>
    <w:rsid w:val="008C77B4"/>
    <w:rsid w:val="00981A77"/>
    <w:rsid w:val="009859FA"/>
    <w:rsid w:val="00991074"/>
    <w:rsid w:val="009B1A6D"/>
    <w:rsid w:val="009F67E7"/>
    <w:rsid w:val="00A84383"/>
    <w:rsid w:val="00AA2B9A"/>
    <w:rsid w:val="00B87B49"/>
    <w:rsid w:val="00B97CC6"/>
    <w:rsid w:val="00BA3911"/>
    <w:rsid w:val="00BA5134"/>
    <w:rsid w:val="00BA61EE"/>
    <w:rsid w:val="00BE33AB"/>
    <w:rsid w:val="00BF6167"/>
    <w:rsid w:val="00C22964"/>
    <w:rsid w:val="00C3665E"/>
    <w:rsid w:val="00CB7C88"/>
    <w:rsid w:val="00CF4D23"/>
    <w:rsid w:val="00D202A9"/>
    <w:rsid w:val="00D23C80"/>
    <w:rsid w:val="00DA1956"/>
    <w:rsid w:val="00DB5237"/>
    <w:rsid w:val="00E3263C"/>
    <w:rsid w:val="00E40EAA"/>
    <w:rsid w:val="00E57F70"/>
    <w:rsid w:val="00E65B3E"/>
    <w:rsid w:val="00E756CC"/>
    <w:rsid w:val="00FD530C"/>
    <w:rsid w:val="052707D3"/>
    <w:rsid w:val="22152BEB"/>
    <w:rsid w:val="46E10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2962E80"/>
  <w15:docId w15:val="{F28DFC9C-3DAF-41D8-AC0E-FC56A45E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pPr>
      <w:widowControl w:val="0"/>
      <w:jc w:val="both"/>
    </w:pPr>
    <w:rPr>
      <w:sz w:val="24"/>
      <w:szCs w:val="24"/>
    </w:rPr>
  </w:style>
  <w:style w:type="paragraph" w:styleId="4">
    <w:name w:val="heading 4"/>
    <w:basedOn w:val="a5"/>
    <w:next w:val="a5"/>
    <w:link w:val="40"/>
    <w:semiHidden/>
    <w:unhideWhenUsed/>
    <w:qFormat/>
    <w:rsid w:val="004D4B98"/>
    <w:pPr>
      <w:spacing w:before="100" w:beforeAutospacing="1" w:after="100" w:afterAutospacing="1"/>
      <w:jc w:val="left"/>
      <w:outlineLvl w:val="3"/>
    </w:pPr>
    <w:rPr>
      <w:rFonts w:ascii="宋体" w:hAnsi="宋体" w:cs="宋体"/>
      <w:b/>
      <w:bC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annotation text"/>
    <w:basedOn w:val="a5"/>
    <w:link w:val="aa"/>
    <w:uiPriority w:val="99"/>
    <w:unhideWhenUsed/>
    <w:qFormat/>
    <w:pPr>
      <w:jc w:val="left"/>
    </w:pPr>
  </w:style>
  <w:style w:type="paragraph" w:styleId="ab">
    <w:name w:val="footer"/>
    <w:basedOn w:val="a5"/>
    <w:link w:val="ac"/>
    <w:uiPriority w:val="99"/>
    <w:unhideWhenUsed/>
    <w:pPr>
      <w:tabs>
        <w:tab w:val="center" w:pos="4153"/>
        <w:tab w:val="right" w:pos="8306"/>
      </w:tabs>
      <w:snapToGrid w:val="0"/>
      <w:jc w:val="left"/>
    </w:pPr>
    <w:rPr>
      <w:sz w:val="18"/>
      <w:szCs w:val="18"/>
    </w:rPr>
  </w:style>
  <w:style w:type="paragraph" w:styleId="ad">
    <w:name w:val="header"/>
    <w:basedOn w:val="a5"/>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5"/>
    <w:qFormat/>
    <w:pPr>
      <w:autoSpaceDE w:val="0"/>
      <w:autoSpaceDN w:val="0"/>
      <w:jc w:val="left"/>
    </w:pPr>
    <w:rPr>
      <w:rFonts w:ascii="宋体" w:hAnsi="宋体" w:cs="宋体"/>
      <w:szCs w:val="22"/>
      <w:lang w:val="zh-CN" w:bidi="zh-CN"/>
    </w:rPr>
  </w:style>
  <w:style w:type="paragraph" w:styleId="af0">
    <w:name w:val="annotation subject"/>
    <w:basedOn w:val="a9"/>
    <w:next w:val="a9"/>
    <w:link w:val="af1"/>
    <w:uiPriority w:val="99"/>
    <w:semiHidden/>
    <w:unhideWhenUsed/>
    <w:qFormat/>
    <w:rPr>
      <w:b/>
      <w:bCs/>
    </w:rPr>
  </w:style>
  <w:style w:type="table" w:styleId="af2">
    <w:name w:val="Table Grid"/>
    <w:basedOn w:val="a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qFormat/>
    <w:rPr>
      <w:rFonts w:ascii="宋体" w:eastAsia="宋体" w:hAnsi="Times New Roman"/>
      <w:color w:val="auto"/>
      <w:spacing w:val="0"/>
      <w:w w:val="100"/>
      <w:position w:val="0"/>
      <w:sz w:val="21"/>
      <w:u w:val="none"/>
      <w:vertAlign w:val="baseline"/>
    </w:rPr>
  </w:style>
  <w:style w:type="character" w:styleId="af4">
    <w:name w:val="annotation reference"/>
    <w:basedOn w:val="a6"/>
    <w:uiPriority w:val="99"/>
    <w:semiHidden/>
    <w:unhideWhenUsed/>
    <w:qFormat/>
    <w:rPr>
      <w:sz w:val="21"/>
      <w:szCs w:val="21"/>
    </w:rPr>
  </w:style>
  <w:style w:type="character" w:customStyle="1" w:styleId="ae">
    <w:name w:val="页眉 字符"/>
    <w:basedOn w:val="a6"/>
    <w:link w:val="ad"/>
    <w:uiPriority w:val="99"/>
    <w:qFormat/>
    <w:rPr>
      <w:sz w:val="18"/>
      <w:szCs w:val="18"/>
    </w:rPr>
  </w:style>
  <w:style w:type="character" w:customStyle="1" w:styleId="ac">
    <w:name w:val="页脚 字符"/>
    <w:basedOn w:val="a6"/>
    <w:link w:val="ab"/>
    <w:uiPriority w:val="99"/>
    <w:rPr>
      <w:sz w:val="18"/>
      <w:szCs w:val="18"/>
    </w:rPr>
  </w:style>
  <w:style w:type="paragraph" w:customStyle="1" w:styleId="af5">
    <w:name w:val="标准文件_页脚奇数页"/>
    <w:qFormat/>
    <w:pPr>
      <w:ind w:right="227"/>
      <w:jc w:val="right"/>
    </w:pPr>
    <w:rPr>
      <w:rFonts w:ascii="宋体"/>
      <w:sz w:val="18"/>
    </w:rPr>
  </w:style>
  <w:style w:type="paragraph" w:customStyle="1" w:styleId="af6">
    <w:name w:val="标准文件_段"/>
    <w:link w:val="Char"/>
    <w:qFormat/>
    <w:pPr>
      <w:autoSpaceDE w:val="0"/>
      <w:autoSpaceDN w:val="0"/>
      <w:ind w:firstLineChars="200" w:firstLine="200"/>
      <w:jc w:val="both"/>
    </w:pPr>
    <w:rPr>
      <w:rFonts w:ascii="宋体"/>
      <w:sz w:val="21"/>
    </w:rPr>
  </w:style>
  <w:style w:type="paragraph" w:customStyle="1" w:styleId="af7">
    <w:name w:val="标准文件_页眉奇数页"/>
    <w:next w:val="a5"/>
    <w:qFormat/>
    <w:pPr>
      <w:tabs>
        <w:tab w:val="center" w:pos="4154"/>
        <w:tab w:val="right" w:pos="8306"/>
      </w:tabs>
      <w:spacing w:after="120"/>
      <w:jc w:val="right"/>
    </w:pPr>
    <w:rPr>
      <w:rFonts w:ascii="黑体" w:eastAsia="黑体" w:hAnsi="宋体"/>
      <w:sz w:val="21"/>
    </w:rPr>
  </w:style>
  <w:style w:type="paragraph" w:customStyle="1" w:styleId="a">
    <w:name w:val="标准文件_前言、引言标题"/>
    <w:next w:val="a5"/>
    <w:qFormat/>
    <w:pPr>
      <w:numPr>
        <w:numId w:val="1"/>
      </w:numPr>
      <w:shd w:val="clear" w:color="FFFFFF" w:fill="FFFFFF"/>
      <w:spacing w:afterLines="150" w:after="150"/>
      <w:ind w:left="0" w:firstLine="0"/>
      <w:jc w:val="center"/>
      <w:outlineLvl w:val="0"/>
    </w:pPr>
    <w:rPr>
      <w:rFonts w:ascii="黑体" w:eastAsia="黑体"/>
      <w:sz w:val="32"/>
    </w:rPr>
  </w:style>
  <w:style w:type="paragraph" w:customStyle="1" w:styleId="af8">
    <w:name w:val="标准文件_正文标准名称"/>
    <w:qFormat/>
    <w:pPr>
      <w:spacing w:after="640" w:line="400" w:lineRule="exact"/>
      <w:jc w:val="center"/>
    </w:pPr>
    <w:rPr>
      <w:rFonts w:ascii="黑体" w:eastAsia="黑体" w:hAnsi="黑体"/>
      <w:kern w:val="2"/>
      <w:sz w:val="32"/>
      <w:szCs w:val="32"/>
    </w:rPr>
  </w:style>
  <w:style w:type="character" w:customStyle="1" w:styleId="Char">
    <w:name w:val="标准文件_段 Char"/>
    <w:link w:val="af6"/>
    <w:qFormat/>
    <w:rPr>
      <w:rFonts w:ascii="宋体"/>
      <w:sz w:val="21"/>
      <w:szCs w:val="20"/>
    </w:rPr>
  </w:style>
  <w:style w:type="paragraph" w:customStyle="1" w:styleId="a0">
    <w:name w:val="标准文件_引言一级条标题"/>
    <w:basedOn w:val="af6"/>
    <w:next w:val="af6"/>
    <w:qFormat/>
    <w:pPr>
      <w:numPr>
        <w:ilvl w:val="1"/>
        <w:numId w:val="1"/>
      </w:numPr>
      <w:tabs>
        <w:tab w:val="left" w:pos="360"/>
      </w:tabs>
      <w:spacing w:beforeLines="50" w:before="50" w:afterLines="50" w:after="50"/>
      <w:ind w:firstLineChars="0" w:firstLine="200"/>
    </w:pPr>
    <w:rPr>
      <w:rFonts w:ascii="黑体" w:eastAsia="黑体"/>
    </w:rPr>
  </w:style>
  <w:style w:type="paragraph" w:customStyle="1" w:styleId="a1">
    <w:name w:val="标准文件_引言二级条标题"/>
    <w:basedOn w:val="af6"/>
    <w:next w:val="af6"/>
    <w:qFormat/>
    <w:pPr>
      <w:numPr>
        <w:ilvl w:val="2"/>
        <w:numId w:val="1"/>
      </w:numPr>
      <w:tabs>
        <w:tab w:val="left" w:pos="360"/>
      </w:tabs>
      <w:spacing w:beforeLines="50" w:before="50" w:afterLines="50" w:after="50"/>
      <w:ind w:firstLineChars="0" w:firstLine="200"/>
    </w:pPr>
    <w:rPr>
      <w:rFonts w:ascii="黑体" w:eastAsia="黑体"/>
    </w:rPr>
  </w:style>
  <w:style w:type="paragraph" w:customStyle="1" w:styleId="a2">
    <w:name w:val="标准文件_引言三级条标题"/>
    <w:basedOn w:val="af6"/>
    <w:next w:val="af6"/>
    <w:qFormat/>
    <w:pPr>
      <w:numPr>
        <w:ilvl w:val="3"/>
        <w:numId w:val="1"/>
      </w:numPr>
      <w:tabs>
        <w:tab w:val="left" w:pos="360"/>
      </w:tabs>
      <w:spacing w:beforeLines="50" w:before="50" w:afterLines="50" w:after="50"/>
      <w:ind w:firstLineChars="0" w:firstLine="200"/>
    </w:pPr>
    <w:rPr>
      <w:rFonts w:ascii="黑体" w:eastAsia="黑体"/>
    </w:rPr>
  </w:style>
  <w:style w:type="paragraph" w:customStyle="1" w:styleId="a3">
    <w:name w:val="标准文件_引言四级条标题"/>
    <w:basedOn w:val="af6"/>
    <w:next w:val="af6"/>
    <w:qFormat/>
    <w:pPr>
      <w:numPr>
        <w:ilvl w:val="4"/>
        <w:numId w:val="1"/>
      </w:numPr>
      <w:tabs>
        <w:tab w:val="left" w:pos="360"/>
      </w:tabs>
      <w:spacing w:beforeLines="50" w:before="50" w:afterLines="50" w:after="50"/>
      <w:ind w:firstLineChars="0" w:firstLine="200"/>
    </w:pPr>
    <w:rPr>
      <w:rFonts w:ascii="黑体" w:eastAsia="黑体"/>
    </w:rPr>
  </w:style>
  <w:style w:type="paragraph" w:customStyle="1" w:styleId="a4">
    <w:name w:val="标准文件_引言五级条标题"/>
    <w:basedOn w:val="af6"/>
    <w:next w:val="af6"/>
    <w:qFormat/>
    <w:pPr>
      <w:numPr>
        <w:ilvl w:val="5"/>
        <w:numId w:val="1"/>
      </w:numPr>
      <w:tabs>
        <w:tab w:val="left" w:pos="360"/>
      </w:tabs>
      <w:spacing w:beforeLines="50" w:before="50" w:afterLines="50" w:after="50"/>
      <w:ind w:firstLineChars="0" w:firstLine="200"/>
    </w:pPr>
    <w:rPr>
      <w:rFonts w:ascii="黑体" w:eastAsia="黑体"/>
    </w:rPr>
  </w:style>
  <w:style w:type="paragraph" w:styleId="af9">
    <w:name w:val="List Paragraph"/>
    <w:basedOn w:val="a5"/>
    <w:uiPriority w:val="99"/>
    <w:qFormat/>
    <w:pPr>
      <w:adjustRightInd w:val="0"/>
      <w:spacing w:line="400" w:lineRule="exact"/>
      <w:ind w:firstLineChars="200" w:firstLine="420"/>
    </w:pPr>
    <w:rPr>
      <w:rFonts w:ascii="Calibri" w:hAnsi="Calibri"/>
      <w:kern w:val="2"/>
      <w:sz w:val="21"/>
      <w:szCs w:val="21"/>
    </w:rPr>
  </w:style>
  <w:style w:type="character" w:customStyle="1" w:styleId="aa">
    <w:name w:val="批注文字 字符"/>
    <w:basedOn w:val="a6"/>
    <w:link w:val="a9"/>
    <w:uiPriority w:val="99"/>
  </w:style>
  <w:style w:type="character" w:customStyle="1" w:styleId="af1">
    <w:name w:val="批注主题 字符"/>
    <w:basedOn w:val="aa"/>
    <w:link w:val="af0"/>
    <w:uiPriority w:val="99"/>
    <w:semiHidden/>
    <w:qFormat/>
    <w:rPr>
      <w:b/>
      <w:bCs/>
    </w:rPr>
  </w:style>
  <w:style w:type="paragraph" w:styleId="afa">
    <w:name w:val="Balloon Text"/>
    <w:basedOn w:val="a5"/>
    <w:link w:val="afb"/>
    <w:uiPriority w:val="99"/>
    <w:semiHidden/>
    <w:unhideWhenUsed/>
    <w:rsid w:val="00AA2B9A"/>
    <w:rPr>
      <w:sz w:val="18"/>
      <w:szCs w:val="18"/>
    </w:rPr>
  </w:style>
  <w:style w:type="character" w:customStyle="1" w:styleId="afb">
    <w:name w:val="批注框文本 字符"/>
    <w:basedOn w:val="a6"/>
    <w:link w:val="afa"/>
    <w:uiPriority w:val="99"/>
    <w:semiHidden/>
    <w:rsid w:val="00AA2B9A"/>
    <w:rPr>
      <w:sz w:val="18"/>
      <w:szCs w:val="18"/>
    </w:rPr>
  </w:style>
  <w:style w:type="character" w:styleId="afc">
    <w:name w:val="Placeholder Text"/>
    <w:basedOn w:val="a6"/>
    <w:uiPriority w:val="99"/>
    <w:semiHidden/>
    <w:qFormat/>
    <w:rsid w:val="00392000"/>
    <w:rPr>
      <w:color w:val="808080"/>
    </w:rPr>
  </w:style>
  <w:style w:type="character" w:customStyle="1" w:styleId="40">
    <w:name w:val="标题 4 字符"/>
    <w:basedOn w:val="a6"/>
    <w:link w:val="4"/>
    <w:semiHidden/>
    <w:rsid w:val="004D4B98"/>
    <w:rPr>
      <w:rFonts w:ascii="宋体" w:hAnsi="宋体" w:cs="宋体"/>
      <w:b/>
      <w:bCs/>
      <w:sz w:val="24"/>
      <w:szCs w:val="24"/>
    </w:rPr>
  </w:style>
  <w:style w:type="character" w:styleId="afd">
    <w:name w:val="Strong"/>
    <w:basedOn w:val="a6"/>
    <w:qFormat/>
    <w:rsid w:val="004D4B98"/>
    <w:rPr>
      <w:b/>
      <w:bCs w:val="0"/>
    </w:rPr>
  </w:style>
  <w:style w:type="paragraph" w:customStyle="1" w:styleId="afe">
    <w:name w:val="一级条标题"/>
    <w:next w:val="a5"/>
    <w:rsid w:val="003211FE"/>
    <w:pPr>
      <w:spacing w:beforeLines="50" w:before="156" w:afterLines="50" w:after="156"/>
      <w:outlineLvl w:val="2"/>
    </w:pPr>
    <w:rPr>
      <w:rFonts w:ascii="黑体" w:eastAsia="黑体"/>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99397">
      <w:bodyDiv w:val="1"/>
      <w:marLeft w:val="0"/>
      <w:marRight w:val="0"/>
      <w:marTop w:val="0"/>
      <w:marBottom w:val="0"/>
      <w:divBdr>
        <w:top w:val="none" w:sz="0" w:space="0" w:color="auto"/>
        <w:left w:val="none" w:sz="0" w:space="0" w:color="auto"/>
        <w:bottom w:val="none" w:sz="0" w:space="0" w:color="auto"/>
        <w:right w:val="none" w:sz="0" w:space="0" w:color="auto"/>
      </w:divBdr>
    </w:div>
    <w:div w:id="135267684">
      <w:bodyDiv w:val="1"/>
      <w:marLeft w:val="0"/>
      <w:marRight w:val="0"/>
      <w:marTop w:val="0"/>
      <w:marBottom w:val="0"/>
      <w:divBdr>
        <w:top w:val="none" w:sz="0" w:space="0" w:color="auto"/>
        <w:left w:val="none" w:sz="0" w:space="0" w:color="auto"/>
        <w:bottom w:val="none" w:sz="0" w:space="0" w:color="auto"/>
        <w:right w:val="none" w:sz="0" w:space="0" w:color="auto"/>
      </w:divBdr>
    </w:div>
    <w:div w:id="229971640">
      <w:bodyDiv w:val="1"/>
      <w:marLeft w:val="0"/>
      <w:marRight w:val="0"/>
      <w:marTop w:val="0"/>
      <w:marBottom w:val="0"/>
      <w:divBdr>
        <w:top w:val="none" w:sz="0" w:space="0" w:color="auto"/>
        <w:left w:val="none" w:sz="0" w:space="0" w:color="auto"/>
        <w:bottom w:val="none" w:sz="0" w:space="0" w:color="auto"/>
        <w:right w:val="none" w:sz="0" w:space="0" w:color="auto"/>
      </w:divBdr>
    </w:div>
    <w:div w:id="890532773">
      <w:bodyDiv w:val="1"/>
      <w:marLeft w:val="0"/>
      <w:marRight w:val="0"/>
      <w:marTop w:val="0"/>
      <w:marBottom w:val="0"/>
      <w:divBdr>
        <w:top w:val="none" w:sz="0" w:space="0" w:color="auto"/>
        <w:left w:val="none" w:sz="0" w:space="0" w:color="auto"/>
        <w:bottom w:val="none" w:sz="0" w:space="0" w:color="auto"/>
        <w:right w:val="none" w:sz="0" w:space="0" w:color="auto"/>
      </w:divBdr>
    </w:div>
    <w:div w:id="903486610">
      <w:bodyDiv w:val="1"/>
      <w:marLeft w:val="0"/>
      <w:marRight w:val="0"/>
      <w:marTop w:val="0"/>
      <w:marBottom w:val="0"/>
      <w:divBdr>
        <w:top w:val="none" w:sz="0" w:space="0" w:color="auto"/>
        <w:left w:val="none" w:sz="0" w:space="0" w:color="auto"/>
        <w:bottom w:val="none" w:sz="0" w:space="0" w:color="auto"/>
        <w:right w:val="none" w:sz="0" w:space="0" w:color="auto"/>
      </w:divBdr>
    </w:div>
    <w:div w:id="1213348517">
      <w:bodyDiv w:val="1"/>
      <w:marLeft w:val="0"/>
      <w:marRight w:val="0"/>
      <w:marTop w:val="0"/>
      <w:marBottom w:val="0"/>
      <w:divBdr>
        <w:top w:val="none" w:sz="0" w:space="0" w:color="auto"/>
        <w:left w:val="none" w:sz="0" w:space="0" w:color="auto"/>
        <w:bottom w:val="none" w:sz="0" w:space="0" w:color="auto"/>
        <w:right w:val="none" w:sz="0" w:space="0" w:color="auto"/>
      </w:divBdr>
    </w:div>
    <w:div w:id="1304695604">
      <w:bodyDiv w:val="1"/>
      <w:marLeft w:val="0"/>
      <w:marRight w:val="0"/>
      <w:marTop w:val="0"/>
      <w:marBottom w:val="0"/>
      <w:divBdr>
        <w:top w:val="none" w:sz="0" w:space="0" w:color="auto"/>
        <w:left w:val="none" w:sz="0" w:space="0" w:color="auto"/>
        <w:bottom w:val="none" w:sz="0" w:space="0" w:color="auto"/>
        <w:right w:val="none" w:sz="0" w:space="0" w:color="auto"/>
      </w:divBdr>
    </w:div>
    <w:div w:id="2020961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omments" Target="comments.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F11BC35B94D3F822C58E0725C173C"/>
        <w:category>
          <w:name w:val="常规"/>
          <w:gallery w:val="placeholder"/>
        </w:category>
        <w:types>
          <w:type w:val="bbPlcHdr"/>
        </w:types>
        <w:behaviors>
          <w:behavior w:val="content"/>
        </w:behaviors>
        <w:guid w:val="{06A12E66-81AF-41B6-AD1E-214B135A7B30}"/>
      </w:docPartPr>
      <w:docPartBody>
        <w:p w:rsidR="00A71B5C" w:rsidRDefault="003701AC">
          <w:pPr>
            <w:pStyle w:val="99FF11BC35B94D3F822C58E0725C173C"/>
            <w:rPr>
              <w:rFonts w:hint="eastAsia"/>
            </w:rPr>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34C"/>
    <w:rsid w:val="002565FE"/>
    <w:rsid w:val="002745DD"/>
    <w:rsid w:val="00306EC6"/>
    <w:rsid w:val="003701AC"/>
    <w:rsid w:val="003D641F"/>
    <w:rsid w:val="004126A0"/>
    <w:rsid w:val="00481A3D"/>
    <w:rsid w:val="004D4FF8"/>
    <w:rsid w:val="004E57D9"/>
    <w:rsid w:val="0052258B"/>
    <w:rsid w:val="00641604"/>
    <w:rsid w:val="0067025B"/>
    <w:rsid w:val="0069638F"/>
    <w:rsid w:val="006E34ED"/>
    <w:rsid w:val="007A245F"/>
    <w:rsid w:val="008A4D73"/>
    <w:rsid w:val="009A7D04"/>
    <w:rsid w:val="00A71B5C"/>
    <w:rsid w:val="00C94931"/>
    <w:rsid w:val="00CC534C"/>
    <w:rsid w:val="00CD4E9B"/>
    <w:rsid w:val="00CF4D23"/>
    <w:rsid w:val="00DA1956"/>
    <w:rsid w:val="00F110EB"/>
    <w:rsid w:val="00FA5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9FF11BC35B94D3F822C58E0725C173C">
    <w:name w:val="99FF11BC35B94D3F822C58E0725C173C"/>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2771</Words>
  <Characters>3437</Characters>
  <Application>Microsoft Office Word</Application>
  <DocSecurity>0</DocSecurity>
  <Lines>264</Lines>
  <Paragraphs>344</Paragraphs>
  <ScaleCrop>false</ScaleCrop>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a10051</dc:creator>
  <cp:lastModifiedBy>cky Lu</cp:lastModifiedBy>
  <cp:revision>21</cp:revision>
  <cp:lastPrinted>2021-11-29T10:21:00Z</cp:lastPrinted>
  <dcterms:created xsi:type="dcterms:W3CDTF">2026-07-03T13:54:00Z</dcterms:created>
  <dcterms:modified xsi:type="dcterms:W3CDTF">2026-09-10T03:29:00Z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46668E900A924B40B2D40A88A5A6D406</vt:lpwstr>
  </property>
</Properties>
</file>